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BA7" w:rsidRDefault="005A1BA7"/>
    <w:p w:rsidR="0008082F" w:rsidRDefault="0008082F"/>
    <w:p w:rsidR="0008082F" w:rsidRPr="00E70A0E" w:rsidRDefault="0008082F"/>
    <w:p w:rsidR="00BE494B" w:rsidRPr="00E70A0E" w:rsidRDefault="00BE494B" w:rsidP="00BE494B">
      <w:pPr>
        <w:jc w:val="both"/>
        <w:rPr>
          <w:b/>
          <w:sz w:val="22"/>
          <w:szCs w:val="22"/>
        </w:rPr>
      </w:pPr>
      <w:r w:rsidRPr="00E70A0E">
        <w:rPr>
          <w:b/>
          <w:sz w:val="22"/>
          <w:szCs w:val="22"/>
        </w:rPr>
        <w:t xml:space="preserve">Т У Р И С Т И Ч К А    О Р Г А Н И З А Ц И Ј А     </w:t>
      </w:r>
      <w:proofErr w:type="gramStart"/>
      <w:r w:rsidRPr="00E70A0E">
        <w:rPr>
          <w:b/>
          <w:sz w:val="22"/>
          <w:szCs w:val="22"/>
        </w:rPr>
        <w:t>О  П</w:t>
      </w:r>
      <w:proofErr w:type="gramEnd"/>
      <w:r w:rsidRPr="00E70A0E">
        <w:rPr>
          <w:b/>
          <w:sz w:val="22"/>
          <w:szCs w:val="22"/>
        </w:rPr>
        <w:t xml:space="preserve">  Ш  Т  И  Н  Е       Д О Љ Е В А Ц</w:t>
      </w:r>
    </w:p>
    <w:p w:rsidR="00BE494B" w:rsidRPr="00E70A0E" w:rsidRDefault="00BE494B" w:rsidP="00BE494B">
      <w:pPr>
        <w:jc w:val="both"/>
        <w:rPr>
          <w:b/>
          <w:sz w:val="22"/>
          <w:szCs w:val="22"/>
        </w:rPr>
      </w:pPr>
    </w:p>
    <w:p w:rsidR="00BE494B" w:rsidRPr="00E70A0E" w:rsidRDefault="00BE494B" w:rsidP="00BE494B">
      <w:pPr>
        <w:jc w:val="center"/>
        <w:rPr>
          <w:b/>
          <w:bCs/>
          <w:i/>
          <w:iCs/>
          <w:sz w:val="22"/>
          <w:szCs w:val="22"/>
        </w:rPr>
      </w:pPr>
      <w:r w:rsidRPr="00E70A0E">
        <w:rPr>
          <w:b/>
          <w:bCs/>
          <w:i/>
          <w:iCs/>
          <w:sz w:val="22"/>
          <w:szCs w:val="22"/>
        </w:rPr>
        <w:t xml:space="preserve">Ул. Николе </w:t>
      </w:r>
      <w:proofErr w:type="gramStart"/>
      <w:r w:rsidRPr="00E70A0E">
        <w:rPr>
          <w:b/>
          <w:bCs/>
          <w:i/>
          <w:iCs/>
          <w:sz w:val="22"/>
          <w:szCs w:val="22"/>
        </w:rPr>
        <w:t>Тесле  бр</w:t>
      </w:r>
      <w:proofErr w:type="gramEnd"/>
      <w:r w:rsidRPr="00E70A0E">
        <w:rPr>
          <w:b/>
          <w:bCs/>
          <w:i/>
          <w:iCs/>
          <w:sz w:val="22"/>
          <w:szCs w:val="22"/>
        </w:rPr>
        <w:t xml:space="preserve">. 28, </w:t>
      </w:r>
      <w:proofErr w:type="gramStart"/>
      <w:r w:rsidRPr="00E70A0E">
        <w:rPr>
          <w:b/>
          <w:bCs/>
          <w:i/>
          <w:iCs/>
          <w:sz w:val="22"/>
          <w:szCs w:val="22"/>
        </w:rPr>
        <w:t>18410  Дољевац</w:t>
      </w:r>
      <w:proofErr w:type="gramEnd"/>
    </w:p>
    <w:p w:rsidR="00BE494B" w:rsidRPr="00E70A0E" w:rsidRDefault="00BE494B" w:rsidP="00BE494B">
      <w:pPr>
        <w:jc w:val="center"/>
        <w:rPr>
          <w:sz w:val="22"/>
          <w:szCs w:val="22"/>
        </w:rPr>
      </w:pPr>
      <w:r w:rsidRPr="00E70A0E">
        <w:rPr>
          <w:sz w:val="22"/>
          <w:szCs w:val="22"/>
        </w:rPr>
        <w:t>______________________________________________</w:t>
      </w:r>
    </w:p>
    <w:p w:rsidR="00BE494B" w:rsidRPr="00E70A0E" w:rsidRDefault="00BE494B" w:rsidP="00BE494B">
      <w:pPr>
        <w:jc w:val="both"/>
        <w:rPr>
          <w:sz w:val="22"/>
          <w:szCs w:val="22"/>
        </w:rPr>
      </w:pPr>
    </w:p>
    <w:p w:rsidR="00BE494B" w:rsidRPr="00E70A0E" w:rsidRDefault="00BE494B" w:rsidP="00BE494B">
      <w:pPr>
        <w:jc w:val="both"/>
        <w:rPr>
          <w:b/>
          <w:sz w:val="22"/>
          <w:szCs w:val="22"/>
        </w:rPr>
      </w:pPr>
    </w:p>
    <w:p w:rsidR="00BE494B" w:rsidRPr="00E70A0E" w:rsidRDefault="00BE494B" w:rsidP="00BE494B">
      <w:pPr>
        <w:jc w:val="both"/>
        <w:rPr>
          <w:sz w:val="22"/>
          <w:szCs w:val="22"/>
        </w:rPr>
      </w:pPr>
    </w:p>
    <w:p w:rsidR="002916F1" w:rsidRPr="00E70A0E" w:rsidRDefault="002916F1" w:rsidP="00BE494B">
      <w:pPr>
        <w:jc w:val="both"/>
        <w:rPr>
          <w:sz w:val="22"/>
          <w:szCs w:val="22"/>
        </w:rPr>
      </w:pPr>
    </w:p>
    <w:p w:rsidR="002916F1" w:rsidRPr="00E70A0E" w:rsidRDefault="002916F1" w:rsidP="00BE494B">
      <w:pPr>
        <w:jc w:val="both"/>
        <w:rPr>
          <w:sz w:val="22"/>
          <w:szCs w:val="22"/>
        </w:rPr>
      </w:pPr>
    </w:p>
    <w:p w:rsidR="002916F1" w:rsidRPr="00E70A0E" w:rsidRDefault="002916F1" w:rsidP="00BE494B">
      <w:pPr>
        <w:jc w:val="both"/>
        <w:rPr>
          <w:sz w:val="22"/>
          <w:szCs w:val="22"/>
        </w:rPr>
      </w:pPr>
    </w:p>
    <w:p w:rsidR="002916F1" w:rsidRPr="00E70A0E" w:rsidRDefault="002916F1" w:rsidP="00BE494B">
      <w:pPr>
        <w:jc w:val="both"/>
        <w:rPr>
          <w:sz w:val="22"/>
          <w:szCs w:val="22"/>
        </w:rPr>
      </w:pPr>
    </w:p>
    <w:p w:rsidR="00BE494B" w:rsidRPr="00E70A0E" w:rsidRDefault="00BE494B" w:rsidP="00BE494B">
      <w:pPr>
        <w:jc w:val="both"/>
        <w:rPr>
          <w:b/>
          <w:sz w:val="22"/>
          <w:szCs w:val="22"/>
          <w:lang w:val="sr-Cyrl-CS"/>
        </w:rPr>
      </w:pPr>
    </w:p>
    <w:p w:rsidR="00BE494B" w:rsidRPr="00E70A0E" w:rsidRDefault="00BE494B" w:rsidP="00BE494B">
      <w:pPr>
        <w:jc w:val="center"/>
        <w:rPr>
          <w:sz w:val="22"/>
          <w:szCs w:val="22"/>
        </w:rPr>
      </w:pPr>
    </w:p>
    <w:p w:rsidR="00BE494B" w:rsidRPr="00E70A0E" w:rsidRDefault="00BE494B" w:rsidP="00BE494B">
      <w:pPr>
        <w:jc w:val="center"/>
        <w:rPr>
          <w:sz w:val="22"/>
          <w:szCs w:val="22"/>
        </w:rPr>
      </w:pPr>
      <w:r w:rsidRPr="00E70A0E">
        <w:rPr>
          <w:sz w:val="22"/>
          <w:szCs w:val="22"/>
        </w:rPr>
        <w:t>КОНКУРСНА ДОКУМЕНТАЦИЈА</w:t>
      </w:r>
    </w:p>
    <w:p w:rsidR="00BE494B" w:rsidRPr="00E70A0E" w:rsidRDefault="00BE494B" w:rsidP="00BE494B">
      <w:pPr>
        <w:pStyle w:val="Default"/>
        <w:jc w:val="center"/>
        <w:rPr>
          <w:rFonts w:eastAsia="Calibri"/>
          <w:sz w:val="22"/>
          <w:szCs w:val="22"/>
          <w:lang w:val="en-US" w:eastAsia="en-US"/>
        </w:rPr>
      </w:pPr>
      <w:r w:rsidRPr="00E70A0E">
        <w:rPr>
          <w:sz w:val="22"/>
          <w:szCs w:val="22"/>
        </w:rPr>
        <w:t>За јавну набавку мале вредности</w:t>
      </w:r>
      <w:r w:rsidR="0096780D" w:rsidRPr="00E70A0E">
        <w:rPr>
          <w:sz w:val="22"/>
          <w:szCs w:val="22"/>
        </w:rPr>
        <w:t xml:space="preserve"> </w:t>
      </w:r>
      <w:r w:rsidR="00A3344E" w:rsidRPr="00E70A0E">
        <w:rPr>
          <w:sz w:val="22"/>
          <w:szCs w:val="22"/>
          <w:lang w:val="sr-Cyrl-CS"/>
        </w:rPr>
        <w:t>–</w:t>
      </w:r>
      <w:r w:rsidR="00B857A7">
        <w:rPr>
          <w:sz w:val="22"/>
          <w:szCs w:val="22"/>
          <w:lang w:val="sr-Cyrl-CS"/>
        </w:rPr>
        <w:t xml:space="preserve"> </w:t>
      </w:r>
      <w:r w:rsidR="00B857A7">
        <w:t>набавк</w:t>
      </w:r>
      <w:r w:rsidR="00B857A7">
        <w:rPr>
          <w:lang w:val="sr-Cyrl-RS"/>
        </w:rPr>
        <w:t>а, испорука</w:t>
      </w:r>
      <w:r w:rsidR="00B857A7">
        <w:t xml:space="preserve"> и монтаж</w:t>
      </w:r>
      <w:r w:rsidR="00B857A7">
        <w:rPr>
          <w:lang w:val="sr-Cyrl-RS"/>
        </w:rPr>
        <w:t>а</w:t>
      </w:r>
      <w:r w:rsidR="00B857A7">
        <w:t xml:space="preserve"> </w:t>
      </w:r>
      <w:r w:rsidR="00B857A7">
        <w:rPr>
          <w:lang w:val="sr-Cyrl-RS"/>
        </w:rPr>
        <w:t xml:space="preserve">дизел електричног </w:t>
      </w:r>
      <w:r w:rsidR="00B857A7">
        <w:t>агрегата</w:t>
      </w:r>
      <w:r w:rsidR="00B857A7" w:rsidRPr="006843E1">
        <w:t xml:space="preserve"> </w:t>
      </w:r>
      <w:r w:rsidR="00B857A7" w:rsidRPr="00241D4A">
        <w:rPr>
          <w:bCs/>
        </w:rPr>
        <w:t>DEA QIS65-66 KVA/53 kW, контејнерског типа</w:t>
      </w:r>
      <w:r w:rsidR="00B857A7">
        <w:rPr>
          <w:bCs/>
          <w:lang w:val="sr-Cyrl-RS"/>
        </w:rPr>
        <w:t xml:space="preserve">, </w:t>
      </w:r>
      <w:r w:rsidRPr="00E70A0E">
        <w:rPr>
          <w:sz w:val="22"/>
          <w:szCs w:val="22"/>
          <w:lang w:val="sr-Cyrl-CS"/>
        </w:rPr>
        <w:t xml:space="preserve">ЈН </w:t>
      </w:r>
      <w:r w:rsidRPr="00E70A0E">
        <w:rPr>
          <w:sz w:val="22"/>
          <w:szCs w:val="22"/>
        </w:rPr>
        <w:t xml:space="preserve">број </w:t>
      </w:r>
      <w:r w:rsidR="00CF6AFC" w:rsidRPr="00E70A0E">
        <w:rPr>
          <w:sz w:val="22"/>
          <w:szCs w:val="22"/>
        </w:rPr>
        <w:t>432</w:t>
      </w:r>
      <w:r w:rsidRPr="00E70A0E">
        <w:rPr>
          <w:sz w:val="22"/>
          <w:szCs w:val="22"/>
        </w:rPr>
        <w:t>/2016</w:t>
      </w:r>
    </w:p>
    <w:p w:rsidR="00BE494B" w:rsidRPr="00E70A0E" w:rsidRDefault="00BE494B" w:rsidP="00BE494B">
      <w:pPr>
        <w:spacing w:line="240" w:lineRule="atLeast"/>
        <w:jc w:val="both"/>
        <w:rPr>
          <w:b/>
          <w:sz w:val="22"/>
          <w:szCs w:val="22"/>
        </w:rPr>
      </w:pPr>
    </w:p>
    <w:p w:rsidR="00BE494B" w:rsidRPr="00E70A0E" w:rsidRDefault="00BE494B" w:rsidP="00BE494B">
      <w:pPr>
        <w:pStyle w:val="BodyText3"/>
        <w:spacing w:after="0"/>
        <w:jc w:val="both"/>
        <w:rPr>
          <w:b/>
          <w:sz w:val="22"/>
          <w:szCs w:val="22"/>
        </w:rPr>
      </w:pPr>
    </w:p>
    <w:p w:rsidR="00BE494B" w:rsidRPr="00E70A0E" w:rsidRDefault="00BE494B" w:rsidP="00BE494B">
      <w:pPr>
        <w:spacing w:line="240" w:lineRule="atLeast"/>
        <w:jc w:val="both"/>
        <w:rPr>
          <w:b/>
          <w:sz w:val="22"/>
          <w:szCs w:val="22"/>
          <w:lang w:val="sr-Cyrl-CS"/>
        </w:rPr>
      </w:pPr>
    </w:p>
    <w:p w:rsidR="00BE494B" w:rsidRPr="00E70A0E" w:rsidRDefault="00BE494B" w:rsidP="00BE494B">
      <w:pPr>
        <w:spacing w:line="240" w:lineRule="atLeast"/>
        <w:jc w:val="both"/>
        <w:rPr>
          <w:b/>
          <w:sz w:val="22"/>
          <w:szCs w:val="22"/>
        </w:rPr>
      </w:pPr>
    </w:p>
    <w:p w:rsidR="002916F1" w:rsidRPr="00E70A0E" w:rsidRDefault="002916F1" w:rsidP="00BE494B">
      <w:pPr>
        <w:spacing w:line="240" w:lineRule="atLeast"/>
        <w:jc w:val="both"/>
        <w:rPr>
          <w:b/>
          <w:sz w:val="22"/>
          <w:szCs w:val="22"/>
        </w:rPr>
      </w:pPr>
    </w:p>
    <w:p w:rsidR="002916F1" w:rsidRPr="00E70A0E" w:rsidRDefault="002916F1" w:rsidP="00BE494B">
      <w:pPr>
        <w:spacing w:line="240" w:lineRule="atLeast"/>
        <w:jc w:val="both"/>
        <w:rPr>
          <w:b/>
          <w:sz w:val="22"/>
          <w:szCs w:val="22"/>
        </w:rPr>
      </w:pPr>
    </w:p>
    <w:p w:rsidR="002916F1" w:rsidRPr="00E70A0E" w:rsidRDefault="002916F1" w:rsidP="00BE494B">
      <w:pPr>
        <w:spacing w:line="240" w:lineRule="atLeast"/>
        <w:jc w:val="both"/>
        <w:rPr>
          <w:b/>
          <w:sz w:val="22"/>
          <w:szCs w:val="22"/>
        </w:rPr>
      </w:pPr>
    </w:p>
    <w:p w:rsidR="002916F1" w:rsidRPr="00E70A0E" w:rsidRDefault="002916F1" w:rsidP="00BE494B">
      <w:pPr>
        <w:spacing w:line="240" w:lineRule="atLeast"/>
        <w:jc w:val="both"/>
        <w:rPr>
          <w:b/>
          <w:sz w:val="22"/>
          <w:szCs w:val="22"/>
        </w:rPr>
      </w:pPr>
    </w:p>
    <w:p w:rsidR="002916F1" w:rsidRPr="00E70A0E" w:rsidRDefault="002916F1" w:rsidP="00BE494B">
      <w:pPr>
        <w:spacing w:line="240" w:lineRule="atLeast"/>
        <w:jc w:val="both"/>
        <w:rPr>
          <w:b/>
          <w:sz w:val="22"/>
          <w:szCs w:val="22"/>
        </w:rPr>
      </w:pPr>
    </w:p>
    <w:p w:rsidR="002916F1" w:rsidRPr="00E70A0E" w:rsidRDefault="002916F1" w:rsidP="00BE494B">
      <w:pPr>
        <w:spacing w:line="240" w:lineRule="atLeast"/>
        <w:jc w:val="both"/>
        <w:rPr>
          <w:b/>
          <w:sz w:val="22"/>
          <w:szCs w:val="22"/>
        </w:rPr>
      </w:pPr>
    </w:p>
    <w:p w:rsidR="00BE494B" w:rsidRPr="00E70A0E" w:rsidRDefault="00BE494B" w:rsidP="00BE494B">
      <w:pPr>
        <w:spacing w:line="240" w:lineRule="atLeast"/>
        <w:jc w:val="both"/>
        <w:rPr>
          <w:b/>
          <w:sz w:val="22"/>
          <w:szCs w:val="22"/>
        </w:rPr>
      </w:pPr>
    </w:p>
    <w:p w:rsidR="00BE494B" w:rsidRPr="00E70A0E" w:rsidRDefault="00BE494B" w:rsidP="00BE494B">
      <w:pPr>
        <w:spacing w:line="240" w:lineRule="atLeast"/>
        <w:jc w:val="both"/>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340"/>
        <w:gridCol w:w="2160"/>
      </w:tblGrid>
      <w:tr w:rsidR="00BE494B" w:rsidRPr="00E70A0E" w:rsidTr="00CD5265">
        <w:tc>
          <w:tcPr>
            <w:tcW w:w="5328" w:type="dxa"/>
            <w:tcBorders>
              <w:top w:val="nil"/>
              <w:left w:val="nil"/>
              <w:bottom w:val="single" w:sz="4" w:space="0" w:color="auto"/>
              <w:right w:val="single" w:sz="4" w:space="0" w:color="auto"/>
            </w:tcBorders>
            <w:shd w:val="clear" w:color="auto" w:fill="auto"/>
          </w:tcPr>
          <w:p w:rsidR="00BE494B" w:rsidRPr="00E70A0E" w:rsidRDefault="00BE494B" w:rsidP="00CD5265">
            <w:pPr>
              <w:spacing w:line="240" w:lineRule="atLeast"/>
              <w:jc w:val="both"/>
              <w:rPr>
                <w:b/>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BE494B" w:rsidRPr="00E70A0E" w:rsidRDefault="00BE494B" w:rsidP="00CD5265">
            <w:pPr>
              <w:spacing w:line="240" w:lineRule="atLeast"/>
              <w:jc w:val="both"/>
              <w:rPr>
                <w:b/>
                <w:sz w:val="22"/>
                <w:szCs w:val="22"/>
              </w:rPr>
            </w:pPr>
            <w:r w:rsidRPr="00E70A0E">
              <w:rPr>
                <w:b/>
                <w:sz w:val="22"/>
                <w:szCs w:val="22"/>
              </w:rPr>
              <w:t>Датум</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BE494B" w:rsidRPr="00E70A0E" w:rsidRDefault="00BE494B" w:rsidP="00CD5265">
            <w:pPr>
              <w:spacing w:line="240" w:lineRule="atLeast"/>
              <w:jc w:val="both"/>
              <w:rPr>
                <w:b/>
                <w:sz w:val="22"/>
                <w:szCs w:val="22"/>
              </w:rPr>
            </w:pPr>
            <w:r w:rsidRPr="00E70A0E">
              <w:rPr>
                <w:b/>
                <w:sz w:val="22"/>
                <w:szCs w:val="22"/>
              </w:rPr>
              <w:t>Време</w:t>
            </w:r>
          </w:p>
        </w:tc>
      </w:tr>
      <w:tr w:rsidR="00BE494B" w:rsidRPr="00E70A0E" w:rsidTr="00CD5265">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BE494B" w:rsidRPr="00E70A0E" w:rsidRDefault="00BE494B" w:rsidP="00CD5265">
            <w:pPr>
              <w:spacing w:line="240" w:lineRule="atLeast"/>
              <w:jc w:val="both"/>
              <w:rPr>
                <w:b/>
                <w:sz w:val="22"/>
                <w:szCs w:val="22"/>
              </w:rPr>
            </w:pPr>
            <w:r w:rsidRPr="00E70A0E">
              <w:rPr>
                <w:b/>
                <w:sz w:val="22"/>
                <w:szCs w:val="22"/>
              </w:rPr>
              <w:t>Крајњи рок за подношење понуда</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BE494B" w:rsidRPr="00E70A0E" w:rsidRDefault="003D228D" w:rsidP="00CC4756">
            <w:pPr>
              <w:spacing w:line="240" w:lineRule="atLeast"/>
              <w:jc w:val="both"/>
              <w:rPr>
                <w:b/>
                <w:color w:val="000000"/>
                <w:sz w:val="22"/>
                <w:szCs w:val="22"/>
              </w:rPr>
            </w:pPr>
            <w:r w:rsidRPr="00E70A0E">
              <w:rPr>
                <w:b/>
                <w:color w:val="000000"/>
                <w:sz w:val="22"/>
                <w:szCs w:val="22"/>
              </w:rPr>
              <w:t xml:space="preserve"> </w:t>
            </w:r>
            <w:r w:rsidR="003B0D19">
              <w:rPr>
                <w:b/>
                <w:color w:val="000000"/>
                <w:sz w:val="22"/>
                <w:szCs w:val="22"/>
              </w:rPr>
              <w:t>0</w:t>
            </w:r>
            <w:r w:rsidR="00CC4756">
              <w:rPr>
                <w:b/>
                <w:color w:val="000000"/>
                <w:sz w:val="22"/>
                <w:szCs w:val="22"/>
                <w:lang w:val="sr-Cyrl-RS"/>
              </w:rPr>
              <w:t>5</w:t>
            </w:r>
            <w:r w:rsidR="003B0D19">
              <w:rPr>
                <w:b/>
                <w:color w:val="000000"/>
                <w:sz w:val="22"/>
                <w:szCs w:val="22"/>
              </w:rPr>
              <w:t>.12.2016.</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BE494B" w:rsidRPr="00E70A0E" w:rsidRDefault="00BE494B" w:rsidP="00CD5265">
            <w:pPr>
              <w:spacing w:line="240" w:lineRule="atLeast"/>
              <w:jc w:val="both"/>
              <w:rPr>
                <w:b/>
                <w:color w:val="000000"/>
                <w:sz w:val="22"/>
                <w:szCs w:val="22"/>
              </w:rPr>
            </w:pPr>
            <w:r w:rsidRPr="00E70A0E">
              <w:rPr>
                <w:b/>
                <w:color w:val="000000"/>
                <w:sz w:val="22"/>
                <w:szCs w:val="22"/>
              </w:rPr>
              <w:t>15</w:t>
            </w:r>
            <w:r w:rsidRPr="00E70A0E">
              <w:rPr>
                <w:b/>
                <w:color w:val="000000"/>
                <w:sz w:val="22"/>
                <w:szCs w:val="22"/>
                <w:vertAlign w:val="superscript"/>
              </w:rPr>
              <w:t>00</w:t>
            </w:r>
            <w:r w:rsidRPr="00E70A0E">
              <w:rPr>
                <w:b/>
                <w:color w:val="000000"/>
                <w:sz w:val="22"/>
                <w:szCs w:val="22"/>
              </w:rPr>
              <w:t xml:space="preserve"> часова</w:t>
            </w:r>
          </w:p>
        </w:tc>
      </w:tr>
      <w:tr w:rsidR="00BE494B" w:rsidRPr="00E70A0E" w:rsidTr="00CD5265">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BE494B" w:rsidRPr="00E70A0E" w:rsidRDefault="00BE494B" w:rsidP="00CD5265">
            <w:pPr>
              <w:spacing w:line="240" w:lineRule="atLeast"/>
              <w:jc w:val="both"/>
              <w:rPr>
                <w:b/>
                <w:sz w:val="22"/>
                <w:szCs w:val="22"/>
              </w:rPr>
            </w:pPr>
            <w:r w:rsidRPr="00E70A0E">
              <w:rPr>
                <w:b/>
                <w:sz w:val="22"/>
                <w:szCs w:val="22"/>
              </w:rPr>
              <w:t>Отварање понуда</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BE494B" w:rsidRPr="00E70A0E" w:rsidRDefault="003D228D" w:rsidP="00CC4756">
            <w:pPr>
              <w:spacing w:line="240" w:lineRule="atLeast"/>
              <w:jc w:val="both"/>
              <w:rPr>
                <w:b/>
                <w:color w:val="000000"/>
                <w:sz w:val="22"/>
                <w:szCs w:val="22"/>
              </w:rPr>
            </w:pPr>
            <w:r w:rsidRPr="00E70A0E">
              <w:rPr>
                <w:b/>
                <w:color w:val="000000"/>
                <w:sz w:val="22"/>
                <w:szCs w:val="22"/>
              </w:rPr>
              <w:t xml:space="preserve"> </w:t>
            </w:r>
            <w:r w:rsidR="003B0D19">
              <w:rPr>
                <w:b/>
                <w:color w:val="000000"/>
                <w:sz w:val="22"/>
                <w:szCs w:val="22"/>
              </w:rPr>
              <w:t>0</w:t>
            </w:r>
            <w:r w:rsidR="00CC4756">
              <w:rPr>
                <w:b/>
                <w:color w:val="000000"/>
                <w:sz w:val="22"/>
                <w:szCs w:val="22"/>
                <w:lang w:val="sr-Cyrl-RS"/>
              </w:rPr>
              <w:t>5</w:t>
            </w:r>
            <w:r w:rsidR="003B0D19">
              <w:rPr>
                <w:b/>
                <w:color w:val="000000"/>
                <w:sz w:val="22"/>
                <w:szCs w:val="22"/>
              </w:rPr>
              <w:t>.12.2016.</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BE494B" w:rsidRPr="00E70A0E" w:rsidRDefault="00BE494B" w:rsidP="00CD5265">
            <w:pPr>
              <w:spacing w:line="240" w:lineRule="atLeast"/>
              <w:jc w:val="both"/>
              <w:rPr>
                <w:b/>
                <w:color w:val="000000"/>
                <w:sz w:val="22"/>
                <w:szCs w:val="22"/>
              </w:rPr>
            </w:pPr>
            <w:r w:rsidRPr="00E70A0E">
              <w:rPr>
                <w:b/>
                <w:color w:val="000000"/>
                <w:sz w:val="22"/>
                <w:szCs w:val="22"/>
              </w:rPr>
              <w:t>15</w:t>
            </w:r>
            <w:r w:rsidRPr="00E70A0E">
              <w:rPr>
                <w:b/>
                <w:color w:val="000000"/>
                <w:sz w:val="22"/>
                <w:szCs w:val="22"/>
                <w:vertAlign w:val="superscript"/>
              </w:rPr>
              <w:t>15</w:t>
            </w:r>
            <w:r w:rsidRPr="00E70A0E">
              <w:rPr>
                <w:b/>
                <w:color w:val="000000"/>
                <w:sz w:val="22"/>
                <w:szCs w:val="22"/>
              </w:rPr>
              <w:t xml:space="preserve"> часова</w:t>
            </w:r>
          </w:p>
        </w:tc>
      </w:tr>
    </w:tbl>
    <w:p w:rsidR="00BE494B" w:rsidRPr="00E70A0E" w:rsidRDefault="00BE494B" w:rsidP="00BE494B">
      <w:pPr>
        <w:spacing w:line="240" w:lineRule="atLeast"/>
        <w:jc w:val="both"/>
        <w:rPr>
          <w:b/>
          <w:sz w:val="22"/>
          <w:szCs w:val="22"/>
        </w:rPr>
      </w:pPr>
    </w:p>
    <w:p w:rsidR="00BE494B" w:rsidRPr="00E70A0E" w:rsidRDefault="00BE494B" w:rsidP="00BE494B">
      <w:pPr>
        <w:spacing w:line="240" w:lineRule="atLeast"/>
        <w:jc w:val="both"/>
        <w:rPr>
          <w:b/>
          <w:sz w:val="22"/>
          <w:szCs w:val="22"/>
        </w:rPr>
      </w:pPr>
    </w:p>
    <w:p w:rsidR="00BE494B" w:rsidRPr="00E70A0E" w:rsidRDefault="00BE494B" w:rsidP="00BE494B">
      <w:pPr>
        <w:spacing w:line="240" w:lineRule="atLeast"/>
        <w:jc w:val="both"/>
        <w:rPr>
          <w:b/>
          <w:sz w:val="22"/>
          <w:szCs w:val="22"/>
        </w:rPr>
      </w:pPr>
    </w:p>
    <w:p w:rsidR="00BE494B" w:rsidRPr="00E70A0E" w:rsidRDefault="00BE494B" w:rsidP="00BE494B">
      <w:pPr>
        <w:spacing w:line="240" w:lineRule="atLeast"/>
        <w:jc w:val="both"/>
        <w:rPr>
          <w:b/>
          <w:sz w:val="22"/>
          <w:szCs w:val="22"/>
        </w:rPr>
      </w:pPr>
    </w:p>
    <w:p w:rsidR="00BE494B" w:rsidRPr="00E70A0E" w:rsidRDefault="00BE494B" w:rsidP="00BE494B">
      <w:pPr>
        <w:spacing w:line="240" w:lineRule="atLeast"/>
        <w:jc w:val="center"/>
        <w:rPr>
          <w:b/>
          <w:sz w:val="22"/>
          <w:szCs w:val="22"/>
        </w:rPr>
      </w:pPr>
    </w:p>
    <w:p w:rsidR="00BE494B" w:rsidRPr="00E70A0E" w:rsidRDefault="00BE494B" w:rsidP="00613AB0">
      <w:pPr>
        <w:spacing w:line="240" w:lineRule="atLeast"/>
        <w:rPr>
          <w:b/>
          <w:sz w:val="22"/>
          <w:szCs w:val="22"/>
          <w:lang w:val="sr-Cyrl-CS"/>
        </w:rPr>
      </w:pPr>
    </w:p>
    <w:p w:rsidR="002916F1" w:rsidRPr="00E70A0E" w:rsidRDefault="002916F1" w:rsidP="00613AB0">
      <w:pPr>
        <w:spacing w:line="240" w:lineRule="atLeast"/>
        <w:rPr>
          <w:b/>
          <w:sz w:val="22"/>
          <w:szCs w:val="22"/>
          <w:lang w:val="sr-Cyrl-CS"/>
        </w:rPr>
      </w:pPr>
    </w:p>
    <w:p w:rsidR="002916F1" w:rsidRPr="00E70A0E" w:rsidRDefault="002916F1" w:rsidP="00613AB0">
      <w:pPr>
        <w:spacing w:line="240" w:lineRule="atLeast"/>
        <w:rPr>
          <w:b/>
          <w:sz w:val="22"/>
          <w:szCs w:val="22"/>
          <w:lang w:val="sr-Cyrl-CS"/>
        </w:rPr>
      </w:pPr>
    </w:p>
    <w:p w:rsidR="002916F1" w:rsidRPr="00E70A0E" w:rsidRDefault="002916F1" w:rsidP="00613AB0">
      <w:pPr>
        <w:spacing w:line="240" w:lineRule="atLeast"/>
        <w:rPr>
          <w:b/>
          <w:sz w:val="22"/>
          <w:szCs w:val="22"/>
          <w:lang w:val="sr-Cyrl-CS"/>
        </w:rPr>
      </w:pPr>
    </w:p>
    <w:p w:rsidR="002916F1" w:rsidRPr="00E70A0E" w:rsidRDefault="002916F1" w:rsidP="00613AB0">
      <w:pPr>
        <w:spacing w:line="240" w:lineRule="atLeast"/>
        <w:rPr>
          <w:b/>
          <w:sz w:val="22"/>
          <w:szCs w:val="22"/>
          <w:lang w:val="sr-Cyrl-CS"/>
        </w:rPr>
      </w:pPr>
    </w:p>
    <w:p w:rsidR="002916F1" w:rsidRPr="00E70A0E" w:rsidRDefault="002916F1" w:rsidP="00613AB0">
      <w:pPr>
        <w:spacing w:line="240" w:lineRule="atLeast"/>
        <w:rPr>
          <w:b/>
          <w:sz w:val="22"/>
          <w:szCs w:val="22"/>
          <w:lang w:val="sr-Cyrl-CS"/>
        </w:rPr>
      </w:pPr>
    </w:p>
    <w:p w:rsidR="002916F1" w:rsidRPr="00E70A0E" w:rsidRDefault="002916F1" w:rsidP="00613AB0">
      <w:pPr>
        <w:spacing w:line="240" w:lineRule="atLeast"/>
        <w:rPr>
          <w:b/>
          <w:sz w:val="22"/>
          <w:szCs w:val="22"/>
          <w:lang w:val="sr-Cyrl-CS"/>
        </w:rPr>
      </w:pPr>
    </w:p>
    <w:p w:rsidR="00BE494B" w:rsidRPr="00E70A0E" w:rsidRDefault="00BE494B" w:rsidP="00BE494B">
      <w:pPr>
        <w:spacing w:line="240" w:lineRule="atLeast"/>
        <w:jc w:val="center"/>
        <w:rPr>
          <w:b/>
          <w:sz w:val="22"/>
          <w:szCs w:val="22"/>
          <w:lang w:val="sr-Cyrl-CS"/>
        </w:rPr>
      </w:pPr>
    </w:p>
    <w:p w:rsidR="00BE494B" w:rsidRPr="00E70A0E" w:rsidRDefault="00BE494B" w:rsidP="00BE494B">
      <w:pPr>
        <w:spacing w:line="240" w:lineRule="atLeast"/>
        <w:jc w:val="center"/>
        <w:rPr>
          <w:b/>
          <w:sz w:val="22"/>
          <w:szCs w:val="22"/>
          <w:lang w:val="sr-Cyrl-CS"/>
        </w:rPr>
      </w:pPr>
    </w:p>
    <w:p w:rsidR="00BE494B" w:rsidRPr="00E70A0E" w:rsidRDefault="00BE494B" w:rsidP="00BE494B">
      <w:pPr>
        <w:spacing w:line="240" w:lineRule="atLeast"/>
        <w:jc w:val="center"/>
        <w:rPr>
          <w:b/>
          <w:sz w:val="22"/>
          <w:szCs w:val="22"/>
          <w:lang w:val="sr-Cyrl-CS"/>
        </w:rPr>
      </w:pPr>
    </w:p>
    <w:p w:rsidR="00BE494B" w:rsidRPr="00E70A0E" w:rsidRDefault="00CF6AFC" w:rsidP="009D614E">
      <w:pPr>
        <w:spacing w:line="240" w:lineRule="atLeast"/>
        <w:ind w:left="2880" w:firstLine="720"/>
        <w:rPr>
          <w:sz w:val="22"/>
          <w:szCs w:val="22"/>
        </w:rPr>
      </w:pPr>
      <w:r w:rsidRPr="00E70A0E">
        <w:rPr>
          <w:b/>
          <w:sz w:val="22"/>
          <w:szCs w:val="22"/>
        </w:rPr>
        <w:t>Новембар</w:t>
      </w:r>
      <w:r w:rsidR="00BE494B" w:rsidRPr="00E70A0E">
        <w:rPr>
          <w:b/>
          <w:sz w:val="22"/>
          <w:szCs w:val="22"/>
        </w:rPr>
        <w:t>, 2016.године</w:t>
      </w:r>
    </w:p>
    <w:p w:rsidR="00BE494B" w:rsidRPr="00E70A0E" w:rsidRDefault="00BE494B" w:rsidP="00BE494B">
      <w:pPr>
        <w:pStyle w:val="FrontPageFrame"/>
        <w:framePr w:wrap="auto" w:hAnchor="text" w:xAlign="left" w:yAlign="inline"/>
        <w:jc w:val="both"/>
        <w:rPr>
          <w:rFonts w:ascii="Times New Roman" w:hAnsi="Times New Roman"/>
          <w:sz w:val="22"/>
          <w:szCs w:val="22"/>
          <w:lang w:val="sr-Cyrl-CS"/>
        </w:rPr>
      </w:pPr>
    </w:p>
    <w:p w:rsidR="00BE494B" w:rsidRPr="00E70A0E" w:rsidRDefault="00BE494B" w:rsidP="00BE494B">
      <w:pPr>
        <w:pStyle w:val="FrontPageFrame"/>
        <w:framePr w:wrap="auto" w:hAnchor="text" w:xAlign="left" w:yAlign="inline"/>
        <w:tabs>
          <w:tab w:val="clear" w:pos="1134"/>
          <w:tab w:val="left" w:pos="4198"/>
        </w:tabs>
        <w:jc w:val="both"/>
        <w:rPr>
          <w:rFonts w:ascii="Times New Roman" w:eastAsia="TimesNewRomanPSMT" w:hAnsi="Times New Roman"/>
          <w:sz w:val="22"/>
          <w:szCs w:val="22"/>
          <w:lang w:val="sr-Cyrl-CS"/>
        </w:rPr>
      </w:pPr>
    </w:p>
    <w:p w:rsidR="00BE494B" w:rsidRPr="00E70A0E" w:rsidRDefault="00BE494B" w:rsidP="00BE494B">
      <w:pPr>
        <w:pStyle w:val="FrontPageFrame"/>
        <w:framePr w:wrap="auto" w:hAnchor="text" w:xAlign="left" w:yAlign="inline"/>
        <w:tabs>
          <w:tab w:val="clear" w:pos="1134"/>
          <w:tab w:val="left" w:pos="4198"/>
        </w:tabs>
        <w:jc w:val="both"/>
        <w:rPr>
          <w:rFonts w:ascii="Times New Roman" w:eastAsia="TimesNewRomanPSMT" w:hAnsi="Times New Roman"/>
          <w:sz w:val="22"/>
          <w:szCs w:val="22"/>
        </w:rPr>
      </w:pPr>
      <w:r w:rsidRPr="00E70A0E">
        <w:rPr>
          <w:rFonts w:ascii="Times New Roman" w:eastAsia="TimesNewRomanPSMT" w:hAnsi="Times New Roman"/>
          <w:sz w:val="22"/>
          <w:szCs w:val="22"/>
        </w:rPr>
        <w:t xml:space="preserve">На основу чл. 39. </w:t>
      </w:r>
      <w:proofErr w:type="gramStart"/>
      <w:r w:rsidRPr="00E70A0E">
        <w:rPr>
          <w:rFonts w:ascii="Times New Roman" w:eastAsia="TimesNewRomanPSMT" w:hAnsi="Times New Roman"/>
          <w:sz w:val="22"/>
          <w:szCs w:val="22"/>
        </w:rPr>
        <w:t>и</w:t>
      </w:r>
      <w:proofErr w:type="gramEnd"/>
      <w:r w:rsidRPr="00E70A0E">
        <w:rPr>
          <w:rFonts w:ascii="Times New Roman" w:eastAsia="TimesNewRomanPSMT" w:hAnsi="Times New Roman"/>
          <w:sz w:val="22"/>
          <w:szCs w:val="22"/>
        </w:rPr>
        <w:t xml:space="preserve"> 61. Закона о јавним набавкама („Сл. гласник РС” бр. 124/2012,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E70A0E">
        <w:rPr>
          <w:rFonts w:ascii="Times New Roman" w:hAnsi="Times New Roman"/>
          <w:sz w:val="22"/>
          <w:szCs w:val="22"/>
        </w:rPr>
        <w:t>Одлуке о покретању поступка јавне набавке мале вредности</w:t>
      </w:r>
      <w:r w:rsidR="003D228D" w:rsidRPr="00E70A0E">
        <w:rPr>
          <w:rFonts w:ascii="Times New Roman" w:hAnsi="Times New Roman"/>
          <w:sz w:val="22"/>
          <w:szCs w:val="22"/>
          <w:lang w:val="sr-Cyrl-CS"/>
        </w:rPr>
        <w:t xml:space="preserve"> -</w:t>
      </w:r>
      <w:r w:rsidR="00CC4756">
        <w:rPr>
          <w:rFonts w:ascii="Times New Roman" w:hAnsi="Times New Roman"/>
          <w:sz w:val="22"/>
          <w:szCs w:val="22"/>
        </w:rPr>
        <w:t xml:space="preserve">набавка, испорука и монтажа дизел електричног агрегата DEA QIS65-66 KVA/53 kW, контејнерског типа, </w:t>
      </w:r>
      <w:r w:rsidRPr="00E70A0E">
        <w:rPr>
          <w:rFonts w:ascii="Times New Roman" w:eastAsia="Calibri" w:hAnsi="Times New Roman"/>
          <w:bCs/>
          <w:color w:val="000000"/>
          <w:sz w:val="22"/>
          <w:szCs w:val="22"/>
          <w:lang w:val="sr-Cyrl-CS"/>
        </w:rPr>
        <w:t xml:space="preserve">, </w:t>
      </w:r>
      <w:r w:rsidRPr="00E70A0E">
        <w:rPr>
          <w:rFonts w:ascii="Times New Roman" w:hAnsi="Times New Roman"/>
          <w:sz w:val="22"/>
          <w:szCs w:val="22"/>
        </w:rPr>
        <w:t xml:space="preserve">број </w:t>
      </w:r>
      <w:r w:rsidR="00CF6AFC" w:rsidRPr="00E70A0E">
        <w:rPr>
          <w:rFonts w:ascii="Times New Roman" w:hAnsi="Times New Roman"/>
          <w:sz w:val="22"/>
          <w:szCs w:val="22"/>
        </w:rPr>
        <w:t>432</w:t>
      </w:r>
      <w:r w:rsidRPr="00E70A0E">
        <w:rPr>
          <w:rFonts w:ascii="Times New Roman" w:hAnsi="Times New Roman"/>
          <w:sz w:val="22"/>
          <w:szCs w:val="22"/>
        </w:rPr>
        <w:t xml:space="preserve">/2016 од </w:t>
      </w:r>
      <w:r w:rsidR="00E87D82" w:rsidRPr="00E70A0E">
        <w:rPr>
          <w:rFonts w:ascii="Times New Roman" w:hAnsi="Times New Roman"/>
          <w:sz w:val="22"/>
          <w:szCs w:val="22"/>
          <w:lang w:val="sr-Cyrl-CS"/>
        </w:rPr>
        <w:t>10.11</w:t>
      </w:r>
      <w:r w:rsidRPr="00E70A0E">
        <w:rPr>
          <w:rFonts w:ascii="Times New Roman" w:hAnsi="Times New Roman"/>
          <w:sz w:val="22"/>
          <w:szCs w:val="22"/>
          <w:lang w:val="sr-Cyrl-CS"/>
        </w:rPr>
        <w:t xml:space="preserve">.2016. </w:t>
      </w:r>
      <w:proofErr w:type="gramStart"/>
      <w:r w:rsidRPr="00E70A0E">
        <w:rPr>
          <w:rFonts w:ascii="Times New Roman" w:hAnsi="Times New Roman"/>
          <w:sz w:val="22"/>
          <w:szCs w:val="22"/>
        </w:rPr>
        <w:t>године</w:t>
      </w:r>
      <w:proofErr w:type="gramEnd"/>
      <w:r w:rsidRPr="00E70A0E">
        <w:rPr>
          <w:rFonts w:ascii="Times New Roman" w:hAnsi="Times New Roman"/>
          <w:sz w:val="22"/>
          <w:szCs w:val="22"/>
        </w:rPr>
        <w:t xml:space="preserve"> и Решења</w:t>
      </w:r>
      <w:r w:rsidRPr="00E70A0E">
        <w:rPr>
          <w:rFonts w:ascii="Times New Roman" w:hAnsi="Times New Roman"/>
          <w:sz w:val="22"/>
          <w:szCs w:val="22"/>
          <w:lang w:val="sr-Cyrl-CS"/>
        </w:rPr>
        <w:t xml:space="preserve"> о образовању Комисије з</w:t>
      </w:r>
      <w:r w:rsidR="0030771B" w:rsidRPr="00E70A0E">
        <w:rPr>
          <w:rFonts w:ascii="Times New Roman" w:hAnsi="Times New Roman"/>
          <w:sz w:val="22"/>
          <w:szCs w:val="22"/>
          <w:lang w:val="sr-Cyrl-CS"/>
        </w:rPr>
        <w:t>а јавну набавку мале вредности</w:t>
      </w:r>
      <w:r w:rsidRPr="00E70A0E">
        <w:rPr>
          <w:rFonts w:ascii="Times New Roman" w:hAnsi="Times New Roman"/>
          <w:sz w:val="22"/>
          <w:szCs w:val="22"/>
          <w:lang w:val="sr-Cyrl-CS"/>
        </w:rPr>
        <w:t>,</w:t>
      </w:r>
      <w:r w:rsidR="00CC4756">
        <w:rPr>
          <w:rFonts w:ascii="Times New Roman" w:hAnsi="Times New Roman"/>
          <w:sz w:val="22"/>
          <w:szCs w:val="22"/>
          <w:lang w:val="sr-Cyrl-CS"/>
        </w:rPr>
        <w:t xml:space="preserve">набавка, испорука и монтажа дизел електричног агрегата DEA QIS65-66 KVA/53 kW, контејнерског типа, </w:t>
      </w:r>
      <w:r w:rsidR="00716C00" w:rsidRPr="00E70A0E">
        <w:rPr>
          <w:rFonts w:ascii="Times New Roman" w:hAnsi="Times New Roman"/>
        </w:rPr>
        <w:t xml:space="preserve"> </w:t>
      </w:r>
      <w:r w:rsidRPr="00E70A0E">
        <w:rPr>
          <w:rFonts w:ascii="Times New Roman" w:hAnsi="Times New Roman"/>
          <w:sz w:val="22"/>
          <w:szCs w:val="22"/>
        </w:rPr>
        <w:t xml:space="preserve">број </w:t>
      </w:r>
      <w:r w:rsidR="00E87D82" w:rsidRPr="00E70A0E">
        <w:rPr>
          <w:rFonts w:ascii="Times New Roman" w:hAnsi="Times New Roman"/>
          <w:sz w:val="22"/>
          <w:szCs w:val="22"/>
          <w:lang w:val="sr-Cyrl-CS"/>
        </w:rPr>
        <w:t>433</w:t>
      </w:r>
      <w:r w:rsidRPr="00E70A0E">
        <w:rPr>
          <w:rFonts w:ascii="Times New Roman" w:hAnsi="Times New Roman"/>
          <w:sz w:val="22"/>
          <w:szCs w:val="22"/>
          <w:lang w:val="sr-Cyrl-CS"/>
        </w:rPr>
        <w:t>/2016</w:t>
      </w:r>
      <w:r w:rsidRPr="00E70A0E">
        <w:rPr>
          <w:rFonts w:ascii="Times New Roman" w:hAnsi="Times New Roman"/>
          <w:sz w:val="22"/>
          <w:szCs w:val="22"/>
        </w:rPr>
        <w:t xml:space="preserve"> од </w:t>
      </w:r>
      <w:r w:rsidR="00E87D82" w:rsidRPr="00E70A0E">
        <w:rPr>
          <w:rFonts w:ascii="Times New Roman" w:hAnsi="Times New Roman"/>
          <w:sz w:val="22"/>
          <w:szCs w:val="22"/>
          <w:lang w:val="sr-Cyrl-CS"/>
        </w:rPr>
        <w:t>10.11</w:t>
      </w:r>
      <w:r w:rsidRPr="00E70A0E">
        <w:rPr>
          <w:rFonts w:ascii="Times New Roman" w:hAnsi="Times New Roman"/>
          <w:sz w:val="22"/>
          <w:szCs w:val="22"/>
          <w:lang w:val="sr-Cyrl-CS"/>
        </w:rPr>
        <w:t>.</w:t>
      </w:r>
      <w:r w:rsidRPr="00E70A0E">
        <w:rPr>
          <w:rFonts w:ascii="Times New Roman" w:hAnsi="Times New Roman"/>
          <w:sz w:val="22"/>
          <w:szCs w:val="22"/>
        </w:rPr>
        <w:t xml:space="preserve">2016. </w:t>
      </w:r>
      <w:proofErr w:type="gramStart"/>
      <w:r w:rsidRPr="00E70A0E">
        <w:rPr>
          <w:rFonts w:ascii="Times New Roman" w:hAnsi="Times New Roman"/>
          <w:sz w:val="22"/>
          <w:szCs w:val="22"/>
        </w:rPr>
        <w:t>године</w:t>
      </w:r>
      <w:proofErr w:type="gramEnd"/>
      <w:r w:rsidRPr="00E70A0E">
        <w:rPr>
          <w:rFonts w:ascii="Times New Roman" w:hAnsi="Times New Roman"/>
          <w:sz w:val="22"/>
          <w:szCs w:val="22"/>
          <w:lang w:val="sr-Cyrl-CS"/>
        </w:rPr>
        <w:t xml:space="preserve">, </w:t>
      </w:r>
      <w:r w:rsidRPr="00E70A0E">
        <w:rPr>
          <w:rFonts w:ascii="Times New Roman" w:hAnsi="Times New Roman"/>
          <w:sz w:val="22"/>
          <w:szCs w:val="22"/>
        </w:rPr>
        <w:t xml:space="preserve"> припремљена је:</w:t>
      </w:r>
    </w:p>
    <w:p w:rsidR="00BE494B" w:rsidRPr="00E70A0E" w:rsidRDefault="00BE494B" w:rsidP="00BE494B">
      <w:pPr>
        <w:spacing w:after="120"/>
        <w:jc w:val="both"/>
        <w:rPr>
          <w:sz w:val="22"/>
          <w:szCs w:val="22"/>
        </w:rPr>
      </w:pPr>
    </w:p>
    <w:p w:rsidR="001C6468" w:rsidRPr="00E70A0E" w:rsidRDefault="001C6468" w:rsidP="00BE494B">
      <w:pPr>
        <w:spacing w:after="120"/>
        <w:jc w:val="center"/>
        <w:rPr>
          <w:sz w:val="22"/>
          <w:szCs w:val="22"/>
        </w:rPr>
      </w:pPr>
    </w:p>
    <w:p w:rsidR="00613AB0" w:rsidRPr="00E70A0E" w:rsidRDefault="00613AB0" w:rsidP="00BE494B">
      <w:pPr>
        <w:spacing w:after="120"/>
        <w:jc w:val="center"/>
        <w:rPr>
          <w:sz w:val="22"/>
          <w:szCs w:val="22"/>
          <w:lang w:val="sr-Cyrl-CS"/>
        </w:rPr>
      </w:pPr>
    </w:p>
    <w:p w:rsidR="00613AB0" w:rsidRPr="00E70A0E" w:rsidRDefault="00613AB0" w:rsidP="00BE494B">
      <w:pPr>
        <w:spacing w:after="120"/>
        <w:jc w:val="center"/>
        <w:rPr>
          <w:sz w:val="22"/>
          <w:szCs w:val="22"/>
          <w:lang w:val="sr-Cyrl-CS"/>
        </w:rPr>
      </w:pPr>
    </w:p>
    <w:p w:rsidR="00BE494B" w:rsidRPr="00E70A0E" w:rsidRDefault="00BE494B" w:rsidP="00BE494B">
      <w:pPr>
        <w:spacing w:after="120"/>
        <w:jc w:val="center"/>
        <w:rPr>
          <w:sz w:val="22"/>
          <w:szCs w:val="22"/>
        </w:rPr>
      </w:pPr>
      <w:r w:rsidRPr="00E70A0E">
        <w:rPr>
          <w:sz w:val="22"/>
          <w:szCs w:val="22"/>
        </w:rPr>
        <w:t>КОНКУРСНА ДОКУМЕНТАЦИЈА</w:t>
      </w:r>
    </w:p>
    <w:p w:rsidR="00BE494B" w:rsidRPr="00E70A0E" w:rsidRDefault="00DC35E7" w:rsidP="00BE494B">
      <w:pPr>
        <w:pStyle w:val="NoSpacing"/>
        <w:jc w:val="center"/>
        <w:rPr>
          <w:rFonts w:ascii="Times New Roman" w:hAnsi="Times New Roman"/>
        </w:rPr>
      </w:pPr>
      <w:r w:rsidRPr="00E70A0E">
        <w:rPr>
          <w:rFonts w:ascii="Times New Roman" w:hAnsi="Times New Roman"/>
        </w:rPr>
        <w:t>За јавну набавку мале вредности</w:t>
      </w:r>
      <w:r w:rsidR="005940EA" w:rsidRPr="00E70A0E">
        <w:rPr>
          <w:rFonts w:ascii="Times New Roman" w:hAnsi="Times New Roman"/>
          <w:lang w:val="sr-Cyrl-CS"/>
        </w:rPr>
        <w:t xml:space="preserve"> добра </w:t>
      </w:r>
      <w:r w:rsidR="00283238" w:rsidRPr="00E70A0E">
        <w:rPr>
          <w:rFonts w:ascii="Times New Roman" w:hAnsi="Times New Roman"/>
          <w:lang w:val="sr-Cyrl-CS"/>
        </w:rPr>
        <w:t>–</w:t>
      </w:r>
      <w:r w:rsidR="00CC4756">
        <w:rPr>
          <w:rFonts w:ascii="Times New Roman" w:hAnsi="Times New Roman"/>
          <w:lang w:val="sr-Cyrl-CS"/>
        </w:rPr>
        <w:t xml:space="preserve"> набавка, испорука и монтажа дизел електричног агрегата DEA QIS65-66 KVA/53 kW, контејнерског типа, </w:t>
      </w:r>
      <w:r w:rsidR="007B1A0E" w:rsidRPr="00E70A0E">
        <w:rPr>
          <w:rFonts w:ascii="Times New Roman" w:hAnsi="Times New Roman"/>
        </w:rPr>
        <w:t xml:space="preserve"> </w:t>
      </w:r>
      <w:r w:rsidRPr="00E70A0E">
        <w:rPr>
          <w:rFonts w:ascii="Times New Roman" w:hAnsi="Times New Roman"/>
        </w:rPr>
        <w:t xml:space="preserve">број </w:t>
      </w:r>
      <w:r w:rsidR="00E87D82" w:rsidRPr="00E70A0E">
        <w:rPr>
          <w:rFonts w:ascii="Times New Roman" w:hAnsi="Times New Roman"/>
        </w:rPr>
        <w:t>432</w:t>
      </w:r>
      <w:r w:rsidR="00BE494B" w:rsidRPr="00E70A0E">
        <w:rPr>
          <w:rFonts w:ascii="Times New Roman" w:hAnsi="Times New Roman"/>
        </w:rPr>
        <w:t>/2016</w:t>
      </w:r>
    </w:p>
    <w:p w:rsidR="00BE494B" w:rsidRPr="00E70A0E" w:rsidRDefault="00BE494B" w:rsidP="00BE494B">
      <w:pPr>
        <w:spacing w:line="240" w:lineRule="auto"/>
        <w:jc w:val="both"/>
        <w:rPr>
          <w:b/>
          <w:sz w:val="22"/>
          <w:szCs w:val="22"/>
          <w:lang w:val="sr-Cyrl-CS"/>
        </w:rPr>
      </w:pPr>
      <w:bookmarkStart w:id="0" w:name="_Toc21587913"/>
    </w:p>
    <w:p w:rsidR="00BE494B" w:rsidRPr="00E70A0E" w:rsidRDefault="00BE494B" w:rsidP="00BE494B">
      <w:pPr>
        <w:spacing w:line="240" w:lineRule="auto"/>
        <w:jc w:val="both"/>
        <w:rPr>
          <w:b/>
          <w:sz w:val="22"/>
          <w:szCs w:val="22"/>
        </w:rPr>
      </w:pPr>
    </w:p>
    <w:p w:rsidR="00BE494B" w:rsidRPr="00E70A0E" w:rsidRDefault="00BE494B" w:rsidP="00BE494B">
      <w:pPr>
        <w:jc w:val="both"/>
        <w:rPr>
          <w:rFonts w:eastAsia="TimesNewRomanPSMT"/>
          <w:sz w:val="22"/>
          <w:szCs w:val="22"/>
        </w:rPr>
      </w:pPr>
      <w:r w:rsidRPr="00E70A0E">
        <w:rPr>
          <w:rFonts w:eastAsia="TimesNewRomanPSMT"/>
          <w:sz w:val="22"/>
          <w:szCs w:val="22"/>
        </w:rPr>
        <w:t>Конкурсна документација садржи:</w:t>
      </w:r>
    </w:p>
    <w:tbl>
      <w:tblPr>
        <w:tblW w:w="9270" w:type="dxa"/>
        <w:tblInd w:w="-15" w:type="dxa"/>
        <w:tblLayout w:type="fixed"/>
        <w:tblLook w:val="04A0" w:firstRow="1" w:lastRow="0" w:firstColumn="1" w:lastColumn="0" w:noHBand="0" w:noVBand="1"/>
      </w:tblPr>
      <w:tblGrid>
        <w:gridCol w:w="1552"/>
        <w:gridCol w:w="6128"/>
        <w:gridCol w:w="1590"/>
      </w:tblGrid>
      <w:tr w:rsidR="00BE494B" w:rsidRPr="00E70A0E" w:rsidTr="00CD5265">
        <w:tc>
          <w:tcPr>
            <w:tcW w:w="1552" w:type="dxa"/>
            <w:tcBorders>
              <w:top w:val="single" w:sz="4" w:space="0" w:color="000000"/>
              <w:left w:val="single" w:sz="4" w:space="0" w:color="000000"/>
              <w:bottom w:val="single" w:sz="4" w:space="0" w:color="000000"/>
              <w:right w:val="nil"/>
            </w:tcBorders>
          </w:tcPr>
          <w:p w:rsidR="00BE494B" w:rsidRPr="00E70A0E" w:rsidRDefault="00BE494B" w:rsidP="00CD5265">
            <w:pPr>
              <w:suppressAutoHyphens/>
              <w:spacing w:line="100" w:lineRule="atLeast"/>
              <w:jc w:val="both"/>
              <w:rPr>
                <w:rFonts w:eastAsia="TimesNewRomanPSMT"/>
                <w:b/>
                <w:kern w:val="2"/>
                <w:sz w:val="22"/>
                <w:szCs w:val="22"/>
                <w:lang w:eastAsia="ar-SA"/>
              </w:rPr>
            </w:pPr>
            <w:r w:rsidRPr="00E70A0E">
              <w:rPr>
                <w:rFonts w:eastAsia="TimesNewRomanPSMT"/>
                <w:b/>
                <w:sz w:val="22"/>
                <w:szCs w:val="22"/>
              </w:rPr>
              <w:t>Поглавље</w:t>
            </w:r>
          </w:p>
        </w:tc>
        <w:tc>
          <w:tcPr>
            <w:tcW w:w="6128" w:type="dxa"/>
            <w:tcBorders>
              <w:top w:val="single" w:sz="4" w:space="0" w:color="000000"/>
              <w:left w:val="single" w:sz="4" w:space="0" w:color="000000"/>
              <w:bottom w:val="single" w:sz="4" w:space="0" w:color="000000"/>
              <w:right w:val="nil"/>
            </w:tcBorders>
          </w:tcPr>
          <w:p w:rsidR="00BE494B" w:rsidRPr="00E70A0E" w:rsidRDefault="00BE494B" w:rsidP="00CD5265">
            <w:pPr>
              <w:suppressAutoHyphens/>
              <w:spacing w:line="100" w:lineRule="atLeast"/>
              <w:jc w:val="both"/>
              <w:rPr>
                <w:rFonts w:eastAsia="TimesNewRomanPSMT"/>
                <w:b/>
                <w:kern w:val="2"/>
                <w:sz w:val="22"/>
                <w:szCs w:val="22"/>
                <w:lang w:eastAsia="ar-SA"/>
              </w:rPr>
            </w:pPr>
            <w:r w:rsidRPr="00E70A0E">
              <w:rPr>
                <w:rFonts w:eastAsia="TimesNewRomanPSMT"/>
                <w:b/>
                <w:sz w:val="22"/>
                <w:szCs w:val="22"/>
              </w:rPr>
              <w:t>Назив поглавља</w:t>
            </w:r>
          </w:p>
        </w:tc>
        <w:tc>
          <w:tcPr>
            <w:tcW w:w="159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uppressAutoHyphens/>
              <w:spacing w:line="100" w:lineRule="atLeast"/>
              <w:jc w:val="both"/>
              <w:rPr>
                <w:rFonts w:eastAsia="Arial Unicode MS"/>
                <w:bCs/>
                <w:iCs/>
                <w:kern w:val="2"/>
                <w:sz w:val="22"/>
                <w:szCs w:val="22"/>
                <w:lang w:eastAsia="ar-SA"/>
              </w:rPr>
            </w:pPr>
            <w:r w:rsidRPr="00E70A0E">
              <w:rPr>
                <w:rFonts w:eastAsia="TimesNewRomanPSMT"/>
                <w:b/>
                <w:sz w:val="22"/>
                <w:szCs w:val="22"/>
              </w:rPr>
              <w:t>Страна</w:t>
            </w:r>
          </w:p>
        </w:tc>
      </w:tr>
      <w:tr w:rsidR="00BE494B" w:rsidRPr="00E70A0E" w:rsidTr="00CD5265">
        <w:tc>
          <w:tcPr>
            <w:tcW w:w="1552" w:type="dxa"/>
            <w:tcBorders>
              <w:top w:val="single" w:sz="4" w:space="0" w:color="000000"/>
              <w:left w:val="single" w:sz="4" w:space="0" w:color="000000"/>
              <w:bottom w:val="single" w:sz="4" w:space="0" w:color="000000"/>
              <w:right w:val="nil"/>
            </w:tcBorders>
          </w:tcPr>
          <w:p w:rsidR="00BE494B" w:rsidRPr="00E70A0E" w:rsidRDefault="00BE494B" w:rsidP="00CD5265">
            <w:pPr>
              <w:suppressAutoHyphens/>
              <w:snapToGrid w:val="0"/>
              <w:spacing w:line="100" w:lineRule="atLeast"/>
              <w:jc w:val="both"/>
              <w:rPr>
                <w:rFonts w:eastAsia="TimesNewRomanPSMT"/>
                <w:kern w:val="2"/>
                <w:sz w:val="22"/>
                <w:szCs w:val="22"/>
                <w:lang w:eastAsia="ar-SA"/>
              </w:rPr>
            </w:pPr>
            <w:r w:rsidRPr="00E70A0E">
              <w:rPr>
                <w:bCs/>
                <w:iCs/>
                <w:sz w:val="22"/>
                <w:szCs w:val="22"/>
              </w:rPr>
              <w:t>I</w:t>
            </w:r>
          </w:p>
        </w:tc>
        <w:tc>
          <w:tcPr>
            <w:tcW w:w="6128" w:type="dxa"/>
            <w:tcBorders>
              <w:top w:val="single" w:sz="4" w:space="0" w:color="000000"/>
              <w:left w:val="single" w:sz="4" w:space="0" w:color="000000"/>
              <w:bottom w:val="single" w:sz="4" w:space="0" w:color="000000"/>
              <w:right w:val="nil"/>
            </w:tcBorders>
          </w:tcPr>
          <w:p w:rsidR="00BE494B" w:rsidRPr="00E70A0E" w:rsidRDefault="00BE494B" w:rsidP="00CD5265">
            <w:pPr>
              <w:suppressAutoHyphens/>
              <w:snapToGrid w:val="0"/>
              <w:spacing w:line="100" w:lineRule="atLeast"/>
              <w:jc w:val="both"/>
              <w:rPr>
                <w:rFonts w:eastAsia="TimesNewRomanPSMT"/>
                <w:kern w:val="2"/>
                <w:sz w:val="22"/>
                <w:szCs w:val="22"/>
                <w:lang w:eastAsia="ar-SA"/>
              </w:rPr>
            </w:pPr>
            <w:r w:rsidRPr="00E70A0E">
              <w:rPr>
                <w:rFonts w:eastAsia="TimesNewRomanPSMT"/>
                <w:sz w:val="22"/>
                <w:szCs w:val="22"/>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uppressAutoHyphens/>
              <w:snapToGrid w:val="0"/>
              <w:spacing w:line="100" w:lineRule="atLeast"/>
              <w:jc w:val="both"/>
              <w:rPr>
                <w:rFonts w:eastAsia="Arial Unicode MS"/>
                <w:bCs/>
                <w:iCs/>
                <w:kern w:val="2"/>
                <w:sz w:val="22"/>
                <w:szCs w:val="22"/>
                <w:lang w:eastAsia="ar-SA"/>
              </w:rPr>
            </w:pPr>
            <w:r w:rsidRPr="00E70A0E">
              <w:rPr>
                <w:rFonts w:eastAsia="Arial Unicode MS"/>
                <w:bCs/>
                <w:iCs/>
                <w:kern w:val="2"/>
                <w:sz w:val="22"/>
                <w:szCs w:val="22"/>
                <w:lang w:eastAsia="ar-SA"/>
              </w:rPr>
              <w:t>3</w:t>
            </w:r>
          </w:p>
        </w:tc>
      </w:tr>
      <w:tr w:rsidR="00BE494B" w:rsidRPr="00E70A0E" w:rsidTr="00CD5265">
        <w:tc>
          <w:tcPr>
            <w:tcW w:w="1552" w:type="dxa"/>
            <w:tcBorders>
              <w:top w:val="single" w:sz="4" w:space="0" w:color="000000"/>
              <w:left w:val="single" w:sz="4" w:space="0" w:color="000000"/>
              <w:bottom w:val="single" w:sz="4" w:space="0" w:color="000000"/>
              <w:right w:val="nil"/>
            </w:tcBorders>
          </w:tcPr>
          <w:p w:rsidR="00BE494B" w:rsidRPr="00E70A0E" w:rsidRDefault="00BE494B" w:rsidP="00CD5265">
            <w:pPr>
              <w:suppressAutoHyphens/>
              <w:snapToGrid w:val="0"/>
              <w:spacing w:line="100" w:lineRule="atLeast"/>
              <w:jc w:val="both"/>
              <w:rPr>
                <w:rFonts w:eastAsia="TimesNewRomanPSMT"/>
                <w:kern w:val="2"/>
                <w:sz w:val="22"/>
                <w:szCs w:val="22"/>
                <w:lang w:eastAsia="ar-SA"/>
              </w:rPr>
            </w:pPr>
            <w:r w:rsidRPr="00E70A0E">
              <w:rPr>
                <w:rFonts w:eastAsia="TimesNewRomanPSMT"/>
                <w:sz w:val="22"/>
                <w:szCs w:val="22"/>
              </w:rPr>
              <w:t>II</w:t>
            </w:r>
          </w:p>
        </w:tc>
        <w:tc>
          <w:tcPr>
            <w:tcW w:w="6128" w:type="dxa"/>
            <w:tcBorders>
              <w:top w:val="single" w:sz="4" w:space="0" w:color="000000"/>
              <w:left w:val="single" w:sz="4" w:space="0" w:color="000000"/>
              <w:bottom w:val="single" w:sz="4" w:space="0" w:color="000000"/>
              <w:right w:val="nil"/>
            </w:tcBorders>
          </w:tcPr>
          <w:p w:rsidR="00BE494B" w:rsidRPr="00E70A0E" w:rsidRDefault="00BE494B" w:rsidP="00E366C0">
            <w:pPr>
              <w:pStyle w:val="Default"/>
              <w:jc w:val="both"/>
              <w:rPr>
                <w:rFonts w:eastAsia="TimesNewRomanPSMT"/>
                <w:kern w:val="2"/>
                <w:sz w:val="22"/>
                <w:szCs w:val="22"/>
                <w:lang w:eastAsia="ar-SA"/>
              </w:rPr>
            </w:pPr>
            <w:r w:rsidRPr="00E70A0E">
              <w:rPr>
                <w:sz w:val="22"/>
                <w:szCs w:val="22"/>
              </w:rPr>
              <w:t xml:space="preserve">Врста, техничке карактеристике, квалитет, количина и опис </w:t>
            </w:r>
            <w:r w:rsidR="00E366C0">
              <w:rPr>
                <w:sz w:val="22"/>
                <w:szCs w:val="22"/>
                <w:lang w:val="sr-Cyrl-RS"/>
              </w:rPr>
              <w:t>набавке</w:t>
            </w:r>
            <w:r w:rsidRPr="00E70A0E">
              <w:rPr>
                <w:sz w:val="22"/>
                <w:szCs w:val="22"/>
              </w:rPr>
              <w:t xml:space="preserve">, начин спровођења контроле и обезбеђења гаранције квалитета, рок </w:t>
            </w:r>
            <w:r w:rsidRPr="00E70A0E">
              <w:rPr>
                <w:sz w:val="22"/>
                <w:szCs w:val="22"/>
                <w:lang w:val="sr-Cyrl-CS"/>
              </w:rPr>
              <w:t>и</w:t>
            </w:r>
            <w:r w:rsidRPr="00E70A0E">
              <w:rPr>
                <w:sz w:val="22"/>
                <w:szCs w:val="22"/>
              </w:rPr>
              <w:t xml:space="preserve"> место испоруке, и сл.</w:t>
            </w:r>
          </w:p>
        </w:tc>
        <w:tc>
          <w:tcPr>
            <w:tcW w:w="1590" w:type="dxa"/>
            <w:tcBorders>
              <w:top w:val="single" w:sz="4" w:space="0" w:color="000000"/>
              <w:left w:val="single" w:sz="4" w:space="0" w:color="000000"/>
              <w:bottom w:val="single" w:sz="4" w:space="0" w:color="000000"/>
              <w:right w:val="single" w:sz="4" w:space="0" w:color="000000"/>
            </w:tcBorders>
          </w:tcPr>
          <w:p w:rsidR="00BE494B" w:rsidRPr="00E70A0E" w:rsidRDefault="00BE494B" w:rsidP="00505252">
            <w:pPr>
              <w:snapToGrid w:val="0"/>
              <w:jc w:val="both"/>
              <w:rPr>
                <w:rFonts w:eastAsia="TimesNewRomanPSMT"/>
                <w:kern w:val="2"/>
                <w:sz w:val="22"/>
                <w:szCs w:val="22"/>
                <w:lang w:eastAsia="ar-SA"/>
              </w:rPr>
            </w:pPr>
            <w:r w:rsidRPr="00E70A0E">
              <w:rPr>
                <w:rFonts w:eastAsia="TimesNewRomanPSMT"/>
                <w:kern w:val="2"/>
                <w:sz w:val="22"/>
                <w:szCs w:val="22"/>
                <w:lang w:eastAsia="ar-SA"/>
              </w:rPr>
              <w:t>4</w:t>
            </w:r>
          </w:p>
        </w:tc>
      </w:tr>
      <w:tr w:rsidR="00BE494B" w:rsidRPr="00E70A0E" w:rsidTr="00CD5265">
        <w:tc>
          <w:tcPr>
            <w:tcW w:w="1552" w:type="dxa"/>
            <w:tcBorders>
              <w:top w:val="single" w:sz="4" w:space="0" w:color="000000"/>
              <w:left w:val="single" w:sz="4" w:space="0" w:color="000000"/>
              <w:bottom w:val="single" w:sz="4" w:space="0" w:color="000000"/>
              <w:right w:val="nil"/>
            </w:tcBorders>
            <w:vAlign w:val="center"/>
          </w:tcPr>
          <w:p w:rsidR="00BE494B" w:rsidRPr="00E70A0E" w:rsidRDefault="00BE494B" w:rsidP="00CD5265">
            <w:pPr>
              <w:suppressAutoHyphens/>
              <w:snapToGrid w:val="0"/>
              <w:spacing w:line="100" w:lineRule="atLeast"/>
              <w:jc w:val="both"/>
              <w:rPr>
                <w:rFonts w:eastAsia="TimesNewRomanPSMT"/>
                <w:kern w:val="2"/>
                <w:sz w:val="22"/>
                <w:szCs w:val="22"/>
                <w:lang w:eastAsia="ar-SA"/>
              </w:rPr>
            </w:pPr>
            <w:r w:rsidRPr="00E70A0E">
              <w:rPr>
                <w:rFonts w:eastAsia="TimesNewRomanPSMT"/>
                <w:sz w:val="22"/>
                <w:szCs w:val="22"/>
              </w:rPr>
              <w:t>III</w:t>
            </w:r>
          </w:p>
        </w:tc>
        <w:tc>
          <w:tcPr>
            <w:tcW w:w="6128" w:type="dxa"/>
            <w:tcBorders>
              <w:top w:val="single" w:sz="4" w:space="0" w:color="000000"/>
              <w:left w:val="single" w:sz="4" w:space="0" w:color="000000"/>
              <w:bottom w:val="single" w:sz="4" w:space="0" w:color="000000"/>
              <w:right w:val="nil"/>
            </w:tcBorders>
          </w:tcPr>
          <w:p w:rsidR="00BE494B" w:rsidRPr="00E70A0E" w:rsidRDefault="00BE494B" w:rsidP="00CD5265">
            <w:pPr>
              <w:suppressAutoHyphens/>
              <w:snapToGrid w:val="0"/>
              <w:spacing w:line="100" w:lineRule="atLeast"/>
              <w:jc w:val="both"/>
              <w:rPr>
                <w:rFonts w:eastAsia="TimesNewRomanPSMT"/>
                <w:kern w:val="2"/>
                <w:sz w:val="22"/>
                <w:szCs w:val="22"/>
                <w:lang w:eastAsia="ar-SA"/>
              </w:rPr>
            </w:pPr>
            <w:r w:rsidRPr="00E70A0E">
              <w:rPr>
                <w:rFonts w:eastAsia="TimesNewRomanPSMT"/>
                <w:sz w:val="22"/>
                <w:szCs w:val="22"/>
              </w:rPr>
              <w:t>Услови за учешће у поступку јавне набавке из чл. 75.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BE494B" w:rsidRPr="00E70A0E" w:rsidRDefault="00505252" w:rsidP="00505252">
            <w:pPr>
              <w:snapToGrid w:val="0"/>
              <w:jc w:val="both"/>
              <w:rPr>
                <w:rFonts w:eastAsia="TimesNewRomanPSMT"/>
                <w:kern w:val="2"/>
                <w:sz w:val="22"/>
                <w:szCs w:val="22"/>
                <w:lang w:eastAsia="ar-SA"/>
              </w:rPr>
            </w:pPr>
            <w:r w:rsidRPr="00E70A0E">
              <w:rPr>
                <w:rFonts w:eastAsia="TimesNewRomanPSMT"/>
                <w:kern w:val="2"/>
                <w:sz w:val="22"/>
                <w:szCs w:val="22"/>
                <w:lang w:val="sr-Cyrl-CS" w:eastAsia="ar-SA"/>
              </w:rPr>
              <w:t>5-8</w:t>
            </w:r>
          </w:p>
        </w:tc>
      </w:tr>
      <w:tr w:rsidR="00BE494B" w:rsidRPr="00E70A0E" w:rsidTr="00CD5265">
        <w:tc>
          <w:tcPr>
            <w:tcW w:w="1552"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kern w:val="2"/>
                <w:sz w:val="22"/>
                <w:szCs w:val="22"/>
                <w:lang w:eastAsia="ar-SA"/>
              </w:rPr>
            </w:pPr>
            <w:r w:rsidRPr="00E70A0E">
              <w:rPr>
                <w:rFonts w:eastAsia="TimesNewRomanPSMT"/>
                <w:sz w:val="22"/>
                <w:szCs w:val="22"/>
              </w:rPr>
              <w:t>IV</w:t>
            </w:r>
          </w:p>
        </w:tc>
        <w:tc>
          <w:tcPr>
            <w:tcW w:w="6128" w:type="dxa"/>
            <w:tcBorders>
              <w:top w:val="single" w:sz="4" w:space="0" w:color="000000"/>
              <w:left w:val="single" w:sz="4" w:space="0" w:color="000000"/>
              <w:bottom w:val="single" w:sz="4" w:space="0" w:color="000000"/>
              <w:right w:val="nil"/>
            </w:tcBorders>
          </w:tcPr>
          <w:p w:rsidR="00BE494B" w:rsidRPr="00E70A0E" w:rsidRDefault="00BE494B" w:rsidP="00CD5265">
            <w:pPr>
              <w:suppressAutoHyphens/>
              <w:snapToGrid w:val="0"/>
              <w:spacing w:line="100" w:lineRule="atLeast"/>
              <w:jc w:val="both"/>
              <w:rPr>
                <w:rFonts w:eastAsia="TimesNewRomanPSMT"/>
                <w:sz w:val="22"/>
                <w:szCs w:val="22"/>
              </w:rPr>
            </w:pPr>
            <w:r w:rsidRPr="00E70A0E">
              <w:rPr>
                <w:rFonts w:eastAsia="TimesNewRomanPSMT"/>
                <w:sz w:val="22"/>
                <w:szCs w:val="22"/>
              </w:rPr>
              <w:t>Kритеријуми за доделу уговора</w:t>
            </w:r>
          </w:p>
        </w:tc>
        <w:tc>
          <w:tcPr>
            <w:tcW w:w="1590" w:type="dxa"/>
            <w:tcBorders>
              <w:top w:val="single" w:sz="4" w:space="0" w:color="000000"/>
              <w:left w:val="single" w:sz="4" w:space="0" w:color="000000"/>
              <w:bottom w:val="single" w:sz="4" w:space="0" w:color="000000"/>
              <w:right w:val="single" w:sz="4" w:space="0" w:color="000000"/>
            </w:tcBorders>
          </w:tcPr>
          <w:p w:rsidR="00BE494B" w:rsidRPr="00E70A0E" w:rsidRDefault="00505252" w:rsidP="00CD5265">
            <w:pPr>
              <w:snapToGrid w:val="0"/>
              <w:jc w:val="both"/>
              <w:rPr>
                <w:rFonts w:eastAsia="TimesNewRomanPSMT"/>
                <w:kern w:val="2"/>
                <w:sz w:val="22"/>
                <w:szCs w:val="22"/>
                <w:lang w:val="sr-Cyrl-CS" w:eastAsia="ar-SA"/>
              </w:rPr>
            </w:pPr>
            <w:r w:rsidRPr="00E70A0E">
              <w:rPr>
                <w:rFonts w:eastAsia="TimesNewRomanPSMT"/>
                <w:kern w:val="2"/>
                <w:sz w:val="22"/>
                <w:szCs w:val="22"/>
                <w:lang w:val="sr-Cyrl-CS" w:eastAsia="ar-SA"/>
              </w:rPr>
              <w:t>8</w:t>
            </w:r>
          </w:p>
        </w:tc>
      </w:tr>
      <w:tr w:rsidR="00BE494B" w:rsidRPr="00E70A0E" w:rsidTr="00CD5265">
        <w:tc>
          <w:tcPr>
            <w:tcW w:w="1552"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sz w:val="22"/>
                <w:szCs w:val="22"/>
              </w:rPr>
            </w:pPr>
            <w:r w:rsidRPr="00E70A0E">
              <w:rPr>
                <w:rFonts w:eastAsia="TimesNewRomanPSMT"/>
                <w:sz w:val="22"/>
                <w:szCs w:val="22"/>
              </w:rPr>
              <w:t>V</w:t>
            </w:r>
          </w:p>
        </w:tc>
        <w:tc>
          <w:tcPr>
            <w:tcW w:w="6128" w:type="dxa"/>
            <w:tcBorders>
              <w:top w:val="single" w:sz="4" w:space="0" w:color="000000"/>
              <w:left w:val="single" w:sz="4" w:space="0" w:color="000000"/>
              <w:bottom w:val="single" w:sz="4" w:space="0" w:color="000000"/>
              <w:right w:val="nil"/>
            </w:tcBorders>
          </w:tcPr>
          <w:p w:rsidR="00BE494B" w:rsidRPr="00E70A0E" w:rsidRDefault="00BE494B" w:rsidP="00CD5265">
            <w:pPr>
              <w:suppressAutoHyphens/>
              <w:snapToGrid w:val="0"/>
              <w:spacing w:line="100" w:lineRule="atLeast"/>
              <w:jc w:val="both"/>
              <w:rPr>
                <w:rFonts w:eastAsia="TimesNewRomanPSMT"/>
                <w:sz w:val="22"/>
                <w:szCs w:val="22"/>
              </w:rPr>
            </w:pPr>
            <w:r w:rsidRPr="00E70A0E">
              <w:rPr>
                <w:rFonts w:eastAsia="TimesNewRomanPSMT"/>
                <w:sz w:val="22"/>
                <w:szCs w:val="22"/>
              </w:rPr>
              <w:t>Обрасци који чине саставни део понуде</w:t>
            </w:r>
          </w:p>
        </w:tc>
        <w:tc>
          <w:tcPr>
            <w:tcW w:w="1590" w:type="dxa"/>
            <w:tcBorders>
              <w:top w:val="single" w:sz="4" w:space="0" w:color="000000"/>
              <w:left w:val="single" w:sz="4" w:space="0" w:color="000000"/>
              <w:bottom w:val="single" w:sz="4" w:space="0" w:color="000000"/>
              <w:right w:val="single" w:sz="4" w:space="0" w:color="000000"/>
            </w:tcBorders>
          </w:tcPr>
          <w:p w:rsidR="00BE494B" w:rsidRPr="00E70A0E" w:rsidRDefault="00505252" w:rsidP="00E366C0">
            <w:pPr>
              <w:snapToGrid w:val="0"/>
              <w:jc w:val="both"/>
              <w:rPr>
                <w:rFonts w:eastAsia="TimesNewRomanPSMT"/>
                <w:kern w:val="2"/>
                <w:sz w:val="22"/>
                <w:szCs w:val="22"/>
                <w:lang w:eastAsia="ar-SA"/>
              </w:rPr>
            </w:pPr>
            <w:r w:rsidRPr="00E70A0E">
              <w:rPr>
                <w:rFonts w:eastAsia="TimesNewRomanPSMT"/>
                <w:kern w:val="2"/>
                <w:sz w:val="22"/>
                <w:szCs w:val="22"/>
                <w:lang w:val="sr-Cyrl-CS" w:eastAsia="ar-SA"/>
              </w:rPr>
              <w:t>9</w:t>
            </w:r>
            <w:r w:rsidR="00BE494B" w:rsidRPr="00E70A0E">
              <w:rPr>
                <w:rFonts w:eastAsia="TimesNewRomanPSMT"/>
                <w:kern w:val="2"/>
                <w:sz w:val="22"/>
                <w:szCs w:val="22"/>
                <w:lang w:eastAsia="ar-SA"/>
              </w:rPr>
              <w:t>-</w:t>
            </w:r>
            <w:r w:rsidR="00E366C0">
              <w:rPr>
                <w:rFonts w:eastAsia="TimesNewRomanPSMT"/>
                <w:kern w:val="2"/>
                <w:sz w:val="22"/>
                <w:szCs w:val="22"/>
                <w:lang w:val="sr-Cyrl-CS" w:eastAsia="ar-SA"/>
              </w:rPr>
              <w:t>20</w:t>
            </w:r>
          </w:p>
        </w:tc>
      </w:tr>
      <w:tr w:rsidR="00BE494B" w:rsidRPr="00E70A0E" w:rsidTr="00CD5265">
        <w:tc>
          <w:tcPr>
            <w:tcW w:w="1552"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sz w:val="22"/>
                <w:szCs w:val="22"/>
              </w:rPr>
            </w:pPr>
            <w:r w:rsidRPr="00E70A0E">
              <w:rPr>
                <w:rFonts w:eastAsia="TimesNewRomanPSMT"/>
                <w:sz w:val="22"/>
                <w:szCs w:val="22"/>
              </w:rPr>
              <w:t>VI</w:t>
            </w:r>
          </w:p>
        </w:tc>
        <w:tc>
          <w:tcPr>
            <w:tcW w:w="6128" w:type="dxa"/>
            <w:tcBorders>
              <w:top w:val="single" w:sz="4" w:space="0" w:color="000000"/>
              <w:left w:val="single" w:sz="4" w:space="0" w:color="000000"/>
              <w:bottom w:val="single" w:sz="4" w:space="0" w:color="000000"/>
              <w:right w:val="nil"/>
            </w:tcBorders>
          </w:tcPr>
          <w:p w:rsidR="00BE494B" w:rsidRPr="00E70A0E" w:rsidRDefault="00BE494B" w:rsidP="00CD5265">
            <w:pPr>
              <w:suppressAutoHyphens/>
              <w:snapToGrid w:val="0"/>
              <w:spacing w:line="100" w:lineRule="atLeast"/>
              <w:jc w:val="both"/>
              <w:rPr>
                <w:rFonts w:eastAsia="TimesNewRomanPSMT"/>
                <w:sz w:val="22"/>
                <w:szCs w:val="22"/>
              </w:rPr>
            </w:pPr>
            <w:r w:rsidRPr="00E70A0E">
              <w:rPr>
                <w:rFonts w:eastAsia="TimesNewRomanPSMT"/>
                <w:kern w:val="2"/>
                <w:sz w:val="22"/>
                <w:szCs w:val="22"/>
                <w:lang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tcPr>
          <w:p w:rsidR="00BE494B" w:rsidRPr="00E70A0E" w:rsidRDefault="00BE494B" w:rsidP="00E366C0">
            <w:pPr>
              <w:snapToGrid w:val="0"/>
              <w:jc w:val="both"/>
              <w:rPr>
                <w:rFonts w:eastAsia="TimesNewRomanPSMT"/>
                <w:kern w:val="2"/>
                <w:sz w:val="22"/>
                <w:szCs w:val="22"/>
                <w:lang w:eastAsia="ar-SA"/>
              </w:rPr>
            </w:pPr>
            <w:r w:rsidRPr="00E70A0E">
              <w:rPr>
                <w:rFonts w:eastAsia="TimesNewRomanPSMT"/>
                <w:kern w:val="2"/>
                <w:sz w:val="22"/>
                <w:szCs w:val="22"/>
                <w:lang w:eastAsia="ar-SA"/>
              </w:rPr>
              <w:t>2</w:t>
            </w:r>
            <w:r w:rsidR="00E366C0">
              <w:rPr>
                <w:rFonts w:eastAsia="TimesNewRomanPSMT"/>
                <w:kern w:val="2"/>
                <w:sz w:val="22"/>
                <w:szCs w:val="22"/>
                <w:lang w:val="sr-Cyrl-RS" w:eastAsia="ar-SA"/>
              </w:rPr>
              <w:t>1</w:t>
            </w:r>
            <w:r w:rsidRPr="00E70A0E">
              <w:rPr>
                <w:rFonts w:eastAsia="TimesNewRomanPSMT"/>
                <w:kern w:val="2"/>
                <w:sz w:val="22"/>
                <w:szCs w:val="22"/>
                <w:lang w:eastAsia="ar-SA"/>
              </w:rPr>
              <w:t>-2</w:t>
            </w:r>
            <w:r w:rsidR="00E366C0">
              <w:rPr>
                <w:rFonts w:eastAsia="TimesNewRomanPSMT"/>
                <w:kern w:val="2"/>
                <w:sz w:val="22"/>
                <w:szCs w:val="22"/>
                <w:lang w:val="sr-Cyrl-CS" w:eastAsia="ar-SA"/>
              </w:rPr>
              <w:t>3</w:t>
            </w:r>
          </w:p>
        </w:tc>
      </w:tr>
      <w:tr w:rsidR="00BE494B" w:rsidRPr="00E70A0E" w:rsidTr="00CD5265">
        <w:tc>
          <w:tcPr>
            <w:tcW w:w="1552" w:type="dxa"/>
            <w:tcBorders>
              <w:top w:val="single" w:sz="4" w:space="0" w:color="000000"/>
              <w:left w:val="single" w:sz="4" w:space="0" w:color="000000"/>
              <w:bottom w:val="single" w:sz="4" w:space="0" w:color="000000"/>
              <w:right w:val="nil"/>
            </w:tcBorders>
          </w:tcPr>
          <w:p w:rsidR="00BE494B" w:rsidRPr="00E70A0E" w:rsidRDefault="00BE494B" w:rsidP="00CD5265">
            <w:pPr>
              <w:suppressAutoHyphens/>
              <w:snapToGrid w:val="0"/>
              <w:spacing w:line="100" w:lineRule="atLeast"/>
              <w:jc w:val="both"/>
              <w:rPr>
                <w:rFonts w:eastAsia="TimesNewRomanPSMT"/>
                <w:sz w:val="22"/>
                <w:szCs w:val="22"/>
              </w:rPr>
            </w:pPr>
            <w:r w:rsidRPr="00E70A0E">
              <w:rPr>
                <w:rFonts w:eastAsia="TimesNewRomanPSMT"/>
                <w:sz w:val="22"/>
                <w:szCs w:val="22"/>
              </w:rPr>
              <w:t>VII</w:t>
            </w:r>
          </w:p>
        </w:tc>
        <w:tc>
          <w:tcPr>
            <w:tcW w:w="6128" w:type="dxa"/>
            <w:tcBorders>
              <w:top w:val="single" w:sz="4" w:space="0" w:color="000000"/>
              <w:left w:val="single" w:sz="4" w:space="0" w:color="000000"/>
              <w:bottom w:val="single" w:sz="4" w:space="0" w:color="000000"/>
              <w:right w:val="nil"/>
            </w:tcBorders>
          </w:tcPr>
          <w:p w:rsidR="00BE494B" w:rsidRPr="00E70A0E" w:rsidRDefault="00BE494B" w:rsidP="00CD5265">
            <w:pPr>
              <w:suppressAutoHyphens/>
              <w:snapToGrid w:val="0"/>
              <w:spacing w:line="100" w:lineRule="atLeast"/>
              <w:jc w:val="both"/>
              <w:rPr>
                <w:rFonts w:eastAsia="TimesNewRomanPSMT"/>
                <w:sz w:val="22"/>
                <w:szCs w:val="22"/>
              </w:rPr>
            </w:pPr>
            <w:r w:rsidRPr="00E70A0E">
              <w:rPr>
                <w:rFonts w:eastAsia="TimesNewRomanPSMT"/>
                <w:sz w:val="22"/>
                <w:szCs w:val="22"/>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tcPr>
          <w:p w:rsidR="00BE494B" w:rsidRPr="0008082F" w:rsidRDefault="00BE494B" w:rsidP="0008082F">
            <w:pPr>
              <w:suppressAutoHyphens/>
              <w:snapToGrid w:val="0"/>
              <w:spacing w:line="100" w:lineRule="atLeast"/>
              <w:jc w:val="both"/>
              <w:rPr>
                <w:rFonts w:eastAsia="TimesNewRomanPSMT"/>
                <w:kern w:val="2"/>
                <w:sz w:val="22"/>
                <w:szCs w:val="22"/>
                <w:lang w:val="en-US" w:eastAsia="ar-SA"/>
              </w:rPr>
            </w:pPr>
            <w:r w:rsidRPr="00E70A0E">
              <w:rPr>
                <w:rFonts w:eastAsia="TimesNewRomanPSMT"/>
                <w:kern w:val="2"/>
                <w:sz w:val="22"/>
                <w:szCs w:val="22"/>
                <w:lang w:eastAsia="ar-SA"/>
              </w:rPr>
              <w:t>2</w:t>
            </w:r>
            <w:r w:rsidR="00E366C0">
              <w:rPr>
                <w:rFonts w:eastAsia="TimesNewRomanPSMT"/>
                <w:kern w:val="2"/>
                <w:sz w:val="22"/>
                <w:szCs w:val="22"/>
                <w:lang w:val="sr-Cyrl-CS" w:eastAsia="ar-SA"/>
              </w:rPr>
              <w:t>4</w:t>
            </w:r>
            <w:r w:rsidRPr="00E70A0E">
              <w:rPr>
                <w:rFonts w:eastAsia="TimesNewRomanPSMT"/>
                <w:kern w:val="2"/>
                <w:sz w:val="22"/>
                <w:szCs w:val="22"/>
                <w:lang w:eastAsia="ar-SA"/>
              </w:rPr>
              <w:t>-</w:t>
            </w:r>
            <w:r w:rsidR="00E366C0">
              <w:rPr>
                <w:rFonts w:eastAsia="TimesNewRomanPSMT"/>
                <w:kern w:val="2"/>
                <w:sz w:val="22"/>
                <w:szCs w:val="22"/>
                <w:lang w:val="sr-Cyrl-RS" w:eastAsia="ar-SA"/>
              </w:rPr>
              <w:t>3</w:t>
            </w:r>
            <w:r w:rsidR="0008082F">
              <w:rPr>
                <w:rFonts w:eastAsia="TimesNewRomanPSMT"/>
                <w:kern w:val="2"/>
                <w:sz w:val="22"/>
                <w:szCs w:val="22"/>
                <w:lang w:val="en-US" w:eastAsia="ar-SA"/>
              </w:rPr>
              <w:t>0</w:t>
            </w:r>
          </w:p>
        </w:tc>
      </w:tr>
    </w:tbl>
    <w:p w:rsidR="00BE494B" w:rsidRPr="00E70A0E" w:rsidRDefault="00BE494B" w:rsidP="00BE494B">
      <w:pPr>
        <w:spacing w:line="240" w:lineRule="auto"/>
        <w:jc w:val="both"/>
        <w:rPr>
          <w:sz w:val="22"/>
          <w:szCs w:val="22"/>
        </w:rPr>
      </w:pPr>
    </w:p>
    <w:p w:rsidR="00BE494B" w:rsidRPr="00E70A0E" w:rsidRDefault="00BE494B" w:rsidP="00BE494B">
      <w:pPr>
        <w:spacing w:line="240" w:lineRule="auto"/>
        <w:jc w:val="both"/>
        <w:rPr>
          <w:sz w:val="22"/>
          <w:szCs w:val="22"/>
        </w:rPr>
      </w:pPr>
      <w:r w:rsidRPr="00E70A0E">
        <w:rPr>
          <w:sz w:val="22"/>
          <w:szCs w:val="22"/>
        </w:rPr>
        <w:t xml:space="preserve">Конкурсна документација садржи укупно </w:t>
      </w:r>
      <w:r w:rsidR="002672FC">
        <w:rPr>
          <w:sz w:val="22"/>
          <w:szCs w:val="22"/>
          <w:lang w:val="sr-Cyrl-CS"/>
        </w:rPr>
        <w:t>3</w:t>
      </w:r>
      <w:r w:rsidR="0008082F">
        <w:rPr>
          <w:sz w:val="22"/>
          <w:szCs w:val="22"/>
          <w:lang w:val="en-US"/>
        </w:rPr>
        <w:t>0</w:t>
      </w:r>
      <w:r w:rsidRPr="00E70A0E">
        <w:rPr>
          <w:sz w:val="22"/>
          <w:szCs w:val="22"/>
        </w:rPr>
        <w:t xml:space="preserve"> стран</w:t>
      </w:r>
      <w:r w:rsidR="00505252" w:rsidRPr="00E70A0E">
        <w:rPr>
          <w:sz w:val="22"/>
          <w:szCs w:val="22"/>
          <w:lang w:val="sr-Cyrl-CS"/>
        </w:rPr>
        <w:t>а</w:t>
      </w:r>
      <w:r w:rsidRPr="00E70A0E">
        <w:rPr>
          <w:sz w:val="22"/>
          <w:szCs w:val="22"/>
        </w:rPr>
        <w:t>.</w:t>
      </w:r>
    </w:p>
    <w:p w:rsidR="00BE494B" w:rsidRPr="00E70A0E" w:rsidRDefault="00BE494B" w:rsidP="00BE494B">
      <w:pPr>
        <w:spacing w:line="240" w:lineRule="auto"/>
        <w:jc w:val="both"/>
        <w:rPr>
          <w:b/>
          <w:sz w:val="22"/>
          <w:szCs w:val="22"/>
          <w:lang w:val="sr-Cyrl-CS"/>
        </w:rPr>
      </w:pPr>
    </w:p>
    <w:p w:rsidR="00BE494B" w:rsidRPr="00E70A0E" w:rsidRDefault="00BE494B" w:rsidP="00BE494B">
      <w:pPr>
        <w:spacing w:line="240" w:lineRule="auto"/>
        <w:jc w:val="both"/>
        <w:rPr>
          <w:b/>
          <w:sz w:val="22"/>
          <w:szCs w:val="22"/>
        </w:rPr>
      </w:pPr>
    </w:p>
    <w:p w:rsidR="00BE494B" w:rsidRPr="00E70A0E" w:rsidRDefault="00BE494B" w:rsidP="00BE494B">
      <w:pPr>
        <w:spacing w:line="240" w:lineRule="auto"/>
        <w:jc w:val="both"/>
        <w:rPr>
          <w:b/>
          <w:sz w:val="22"/>
          <w:szCs w:val="22"/>
        </w:rPr>
      </w:pPr>
    </w:p>
    <w:p w:rsidR="00BE494B" w:rsidRPr="00E70A0E" w:rsidRDefault="00BE494B" w:rsidP="00BE494B">
      <w:pPr>
        <w:spacing w:line="240" w:lineRule="auto"/>
        <w:jc w:val="both"/>
        <w:rPr>
          <w:b/>
          <w:sz w:val="22"/>
          <w:szCs w:val="22"/>
        </w:rPr>
      </w:pPr>
    </w:p>
    <w:p w:rsidR="00BE494B" w:rsidRPr="00E70A0E" w:rsidRDefault="00BE494B" w:rsidP="00BE494B">
      <w:pPr>
        <w:spacing w:line="240" w:lineRule="auto"/>
        <w:jc w:val="both"/>
        <w:rPr>
          <w:b/>
          <w:sz w:val="22"/>
          <w:szCs w:val="22"/>
        </w:rPr>
      </w:pPr>
    </w:p>
    <w:p w:rsidR="00BE494B" w:rsidRPr="00E70A0E" w:rsidRDefault="00BE494B" w:rsidP="00BE494B">
      <w:pPr>
        <w:spacing w:line="240" w:lineRule="auto"/>
        <w:jc w:val="both"/>
        <w:rPr>
          <w:b/>
          <w:sz w:val="22"/>
          <w:szCs w:val="22"/>
        </w:rPr>
      </w:pPr>
    </w:p>
    <w:p w:rsidR="00BE494B" w:rsidRDefault="00BE494B" w:rsidP="00BE494B">
      <w:pPr>
        <w:spacing w:line="240" w:lineRule="auto"/>
        <w:jc w:val="both"/>
        <w:rPr>
          <w:b/>
          <w:sz w:val="22"/>
          <w:szCs w:val="22"/>
        </w:rPr>
      </w:pPr>
    </w:p>
    <w:p w:rsidR="00587CF9" w:rsidRDefault="00587CF9" w:rsidP="00BE494B">
      <w:pPr>
        <w:spacing w:line="240" w:lineRule="auto"/>
        <w:jc w:val="both"/>
        <w:rPr>
          <w:b/>
          <w:sz w:val="22"/>
          <w:szCs w:val="22"/>
        </w:rPr>
      </w:pPr>
    </w:p>
    <w:p w:rsidR="00587CF9" w:rsidRDefault="00587CF9" w:rsidP="00BE494B">
      <w:pPr>
        <w:spacing w:line="240" w:lineRule="auto"/>
        <w:jc w:val="both"/>
        <w:rPr>
          <w:b/>
          <w:sz w:val="22"/>
          <w:szCs w:val="22"/>
        </w:rPr>
      </w:pPr>
    </w:p>
    <w:p w:rsidR="00587CF9" w:rsidRPr="00E70A0E" w:rsidRDefault="00587CF9" w:rsidP="00BE494B">
      <w:pPr>
        <w:spacing w:line="240" w:lineRule="auto"/>
        <w:jc w:val="both"/>
        <w:rPr>
          <w:b/>
          <w:sz w:val="22"/>
          <w:szCs w:val="22"/>
        </w:rPr>
      </w:pPr>
    </w:p>
    <w:p w:rsidR="00BE494B" w:rsidRPr="00E70A0E" w:rsidRDefault="00BE494B" w:rsidP="00BE494B">
      <w:pPr>
        <w:spacing w:line="240" w:lineRule="auto"/>
        <w:jc w:val="both"/>
        <w:rPr>
          <w:b/>
          <w:sz w:val="22"/>
          <w:szCs w:val="22"/>
        </w:rPr>
      </w:pPr>
    </w:p>
    <w:p w:rsidR="00BE494B" w:rsidRPr="00E70A0E" w:rsidRDefault="00BE494B" w:rsidP="00BE494B">
      <w:pPr>
        <w:spacing w:line="240" w:lineRule="auto"/>
        <w:jc w:val="both"/>
        <w:rPr>
          <w:b/>
          <w:sz w:val="22"/>
          <w:szCs w:val="22"/>
        </w:rPr>
      </w:pPr>
    </w:p>
    <w:p w:rsidR="00BE494B" w:rsidRPr="00E70A0E" w:rsidRDefault="00BE494B" w:rsidP="00BE494B">
      <w:pPr>
        <w:spacing w:line="240" w:lineRule="auto"/>
        <w:jc w:val="both"/>
        <w:rPr>
          <w:b/>
          <w:sz w:val="22"/>
          <w:szCs w:val="22"/>
        </w:rPr>
      </w:pPr>
    </w:p>
    <w:p w:rsidR="00BE494B" w:rsidRPr="00E70A0E" w:rsidRDefault="00BE494B" w:rsidP="00BE494B">
      <w:pPr>
        <w:spacing w:line="240" w:lineRule="auto"/>
        <w:jc w:val="both"/>
        <w:rPr>
          <w:b/>
          <w:sz w:val="22"/>
          <w:szCs w:val="22"/>
        </w:rPr>
      </w:pPr>
    </w:p>
    <w:p w:rsidR="00BE494B" w:rsidRPr="00E70A0E" w:rsidRDefault="00BE494B" w:rsidP="00BE494B">
      <w:pPr>
        <w:spacing w:line="240" w:lineRule="auto"/>
        <w:jc w:val="both"/>
        <w:rPr>
          <w:b/>
          <w:sz w:val="22"/>
          <w:szCs w:val="22"/>
        </w:rPr>
      </w:pPr>
    </w:p>
    <w:p w:rsidR="00BE494B" w:rsidRPr="00E70A0E" w:rsidRDefault="00BE494B" w:rsidP="00BE494B">
      <w:pPr>
        <w:spacing w:line="240" w:lineRule="auto"/>
        <w:jc w:val="both"/>
        <w:rPr>
          <w:b/>
          <w:sz w:val="22"/>
          <w:szCs w:val="22"/>
        </w:rPr>
      </w:pPr>
    </w:p>
    <w:p w:rsidR="003D10EC" w:rsidRPr="00E70A0E" w:rsidRDefault="003D10EC" w:rsidP="00BE494B">
      <w:pPr>
        <w:spacing w:line="240" w:lineRule="auto"/>
        <w:jc w:val="both"/>
        <w:rPr>
          <w:b/>
          <w:sz w:val="22"/>
          <w:szCs w:val="22"/>
          <w:lang w:val="sr-Cyrl-CS"/>
        </w:rPr>
      </w:pPr>
    </w:p>
    <w:p w:rsidR="003D10EC" w:rsidRPr="00E70A0E" w:rsidRDefault="00BE494B" w:rsidP="00BE494B">
      <w:pPr>
        <w:spacing w:line="240" w:lineRule="auto"/>
        <w:rPr>
          <w:b/>
          <w:sz w:val="22"/>
          <w:szCs w:val="22"/>
          <w:lang w:val="sr-Cyrl-CS"/>
        </w:rPr>
      </w:pPr>
      <w:r w:rsidRPr="00E70A0E">
        <w:rPr>
          <w:b/>
          <w:sz w:val="22"/>
          <w:szCs w:val="22"/>
        </w:rPr>
        <w:t>I   ОПШТИ ПОДАЦИ О ЈАВНОЈ НАБАВЦИ</w:t>
      </w:r>
    </w:p>
    <w:p w:rsidR="00BE494B" w:rsidRPr="00E70A0E" w:rsidRDefault="00BE494B" w:rsidP="00BE494B">
      <w:pPr>
        <w:spacing w:line="240" w:lineRule="auto"/>
        <w:jc w:val="both"/>
        <w:rPr>
          <w:b/>
          <w:sz w:val="22"/>
          <w:szCs w:val="22"/>
          <w:lang w:val="sr-Cyrl-CS"/>
        </w:rPr>
      </w:pPr>
    </w:p>
    <w:p w:rsidR="00BE494B" w:rsidRPr="00E70A0E" w:rsidRDefault="00BE494B" w:rsidP="00BE494B">
      <w:pPr>
        <w:spacing w:line="240" w:lineRule="auto"/>
        <w:jc w:val="both"/>
        <w:rPr>
          <w:b/>
          <w:sz w:val="22"/>
          <w:szCs w:val="22"/>
        </w:rPr>
      </w:pPr>
    </w:p>
    <w:p w:rsidR="00BE494B" w:rsidRPr="00E70A0E" w:rsidRDefault="00BE494B" w:rsidP="00BE494B">
      <w:pPr>
        <w:numPr>
          <w:ilvl w:val="0"/>
          <w:numId w:val="4"/>
        </w:numPr>
        <w:spacing w:line="240" w:lineRule="auto"/>
        <w:jc w:val="both"/>
        <w:rPr>
          <w:b/>
          <w:sz w:val="22"/>
          <w:szCs w:val="22"/>
        </w:rPr>
      </w:pPr>
      <w:r w:rsidRPr="00E70A0E">
        <w:rPr>
          <w:b/>
          <w:sz w:val="22"/>
          <w:szCs w:val="22"/>
        </w:rPr>
        <w:t>Подаци  о наручиоцу:</w:t>
      </w:r>
    </w:p>
    <w:p w:rsidR="00BE494B" w:rsidRPr="00E70A0E" w:rsidRDefault="00BE494B" w:rsidP="00BE494B">
      <w:pPr>
        <w:spacing w:line="240" w:lineRule="auto"/>
        <w:ind w:left="420"/>
        <w:jc w:val="both"/>
        <w:rPr>
          <w:b/>
          <w:sz w:val="22"/>
          <w:szCs w:val="22"/>
        </w:rPr>
      </w:pPr>
    </w:p>
    <w:p w:rsidR="00BE494B" w:rsidRPr="00E70A0E" w:rsidRDefault="00BE494B" w:rsidP="00BE494B">
      <w:pPr>
        <w:pStyle w:val="ListParagraph"/>
        <w:numPr>
          <w:ilvl w:val="0"/>
          <w:numId w:val="9"/>
        </w:numPr>
        <w:spacing w:line="240" w:lineRule="auto"/>
        <w:jc w:val="both"/>
        <w:rPr>
          <w:rFonts w:ascii="Times New Roman" w:hAnsi="Times New Roman"/>
        </w:rPr>
      </w:pPr>
      <w:r w:rsidRPr="00E70A0E">
        <w:rPr>
          <w:rStyle w:val="Bodytext0"/>
          <w:rFonts w:ascii="Times New Roman" w:hAnsi="Times New Roman"/>
          <w:b/>
          <w:color w:val="000000"/>
          <w:lang w:eastAsia="sr-Cyrl-CS"/>
        </w:rPr>
        <w:t>Наручилац</w:t>
      </w:r>
      <w:r w:rsidRPr="00E70A0E">
        <w:rPr>
          <w:rStyle w:val="Bodytext0"/>
          <w:rFonts w:ascii="Times New Roman" w:hAnsi="Times New Roman"/>
          <w:color w:val="000000"/>
          <w:lang w:eastAsia="sr-Cyrl-CS"/>
        </w:rPr>
        <w:t xml:space="preserve">: </w:t>
      </w:r>
      <w:r w:rsidRPr="00E70A0E">
        <w:rPr>
          <w:rFonts w:ascii="Times New Roman" w:hAnsi="Times New Roman"/>
        </w:rPr>
        <w:t>Туристичка организација општине Дољевац</w:t>
      </w:r>
    </w:p>
    <w:p w:rsidR="00BE494B" w:rsidRPr="00E70A0E" w:rsidRDefault="00BE494B" w:rsidP="00BE494B">
      <w:pPr>
        <w:pStyle w:val="ListParagraph"/>
        <w:numPr>
          <w:ilvl w:val="0"/>
          <w:numId w:val="9"/>
        </w:numPr>
        <w:spacing w:line="240" w:lineRule="auto"/>
        <w:jc w:val="both"/>
        <w:rPr>
          <w:rFonts w:ascii="Times New Roman" w:hAnsi="Times New Roman"/>
        </w:rPr>
      </w:pPr>
      <w:r w:rsidRPr="00E70A0E">
        <w:rPr>
          <w:rStyle w:val="Bodytext0"/>
          <w:rFonts w:ascii="Times New Roman" w:hAnsi="Times New Roman"/>
          <w:b/>
          <w:color w:val="000000"/>
          <w:lang w:eastAsia="sr-Cyrl-CS"/>
        </w:rPr>
        <w:t xml:space="preserve">Адреса: </w:t>
      </w:r>
      <w:r w:rsidRPr="00E70A0E">
        <w:rPr>
          <w:rFonts w:ascii="Times New Roman" w:hAnsi="Times New Roman"/>
        </w:rPr>
        <w:t xml:space="preserve">ул. Николе Тесле, бр. </w:t>
      </w:r>
      <w:r w:rsidR="00DC35E7" w:rsidRPr="00E70A0E">
        <w:rPr>
          <w:rFonts w:ascii="Times New Roman" w:hAnsi="Times New Roman"/>
        </w:rPr>
        <w:t>2</w:t>
      </w:r>
      <w:r w:rsidRPr="00E70A0E">
        <w:rPr>
          <w:rFonts w:ascii="Times New Roman" w:hAnsi="Times New Roman"/>
        </w:rPr>
        <w:t>8, 18410 Дољевац</w:t>
      </w:r>
    </w:p>
    <w:p w:rsidR="00BE494B" w:rsidRPr="00E70A0E" w:rsidRDefault="00BE494B" w:rsidP="00BE494B">
      <w:pPr>
        <w:pStyle w:val="ListParagraph"/>
        <w:numPr>
          <w:ilvl w:val="0"/>
          <w:numId w:val="9"/>
        </w:numPr>
        <w:spacing w:line="240" w:lineRule="auto"/>
        <w:jc w:val="both"/>
        <w:rPr>
          <w:rFonts w:ascii="Times New Roman" w:hAnsi="Times New Roman"/>
          <w:b/>
        </w:rPr>
      </w:pPr>
      <w:r w:rsidRPr="00E70A0E">
        <w:rPr>
          <w:rStyle w:val="Bodytext0"/>
          <w:rFonts w:ascii="Times New Roman" w:hAnsi="Times New Roman"/>
          <w:b/>
          <w:color w:val="000000"/>
          <w:lang w:eastAsia="sr-Cyrl-CS"/>
        </w:rPr>
        <w:t xml:space="preserve">Интернет страница </w:t>
      </w:r>
      <w:r w:rsidRPr="00E70A0E">
        <w:rPr>
          <w:rStyle w:val="Bodytext0"/>
          <w:rFonts w:ascii="Times New Roman" w:hAnsi="Times New Roman"/>
          <w:color w:val="000000"/>
          <w:lang w:eastAsia="sr-Cyrl-CS"/>
        </w:rPr>
        <w:t xml:space="preserve">: </w:t>
      </w:r>
      <w:r w:rsidRPr="00E70A0E">
        <w:rPr>
          <w:rFonts w:ascii="Times New Roman" w:hAnsi="Times New Roman"/>
          <w:b/>
        </w:rPr>
        <w:t>www.оpstinadoljevac.rs</w:t>
      </w:r>
    </w:p>
    <w:p w:rsidR="00BE494B" w:rsidRPr="00E70A0E" w:rsidRDefault="00BE494B" w:rsidP="00BE494B">
      <w:pPr>
        <w:spacing w:line="240" w:lineRule="auto"/>
        <w:ind w:left="60"/>
        <w:jc w:val="both"/>
        <w:rPr>
          <w:b/>
          <w:sz w:val="22"/>
          <w:szCs w:val="22"/>
        </w:rPr>
      </w:pPr>
    </w:p>
    <w:p w:rsidR="00BE494B" w:rsidRPr="00E70A0E" w:rsidRDefault="00BE494B" w:rsidP="00BE494B">
      <w:pPr>
        <w:numPr>
          <w:ilvl w:val="0"/>
          <w:numId w:val="4"/>
        </w:numPr>
        <w:spacing w:line="240" w:lineRule="auto"/>
        <w:jc w:val="both"/>
        <w:rPr>
          <w:b/>
          <w:sz w:val="22"/>
          <w:szCs w:val="22"/>
        </w:rPr>
      </w:pPr>
      <w:r w:rsidRPr="00E70A0E">
        <w:rPr>
          <w:b/>
          <w:sz w:val="22"/>
          <w:szCs w:val="22"/>
        </w:rPr>
        <w:t>Врста поступка јавне набавке:</w:t>
      </w:r>
    </w:p>
    <w:p w:rsidR="00BE494B" w:rsidRPr="00E70A0E" w:rsidRDefault="00BE494B" w:rsidP="00BE494B">
      <w:pPr>
        <w:spacing w:line="240" w:lineRule="auto"/>
        <w:ind w:left="420"/>
        <w:jc w:val="both"/>
        <w:rPr>
          <w:b/>
          <w:sz w:val="22"/>
          <w:szCs w:val="22"/>
        </w:rPr>
      </w:pPr>
    </w:p>
    <w:p w:rsidR="00BE494B" w:rsidRPr="00E70A0E" w:rsidRDefault="00BE494B" w:rsidP="00BE494B">
      <w:pPr>
        <w:spacing w:line="240" w:lineRule="auto"/>
        <w:ind w:left="60"/>
        <w:jc w:val="both"/>
        <w:rPr>
          <w:sz w:val="22"/>
          <w:szCs w:val="22"/>
        </w:rPr>
      </w:pPr>
      <w:r w:rsidRPr="00E70A0E">
        <w:rPr>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BE494B" w:rsidRPr="00E70A0E" w:rsidRDefault="00BE494B" w:rsidP="00BE494B">
      <w:pPr>
        <w:spacing w:line="240" w:lineRule="auto"/>
        <w:jc w:val="both"/>
        <w:rPr>
          <w:b/>
          <w:sz w:val="22"/>
          <w:szCs w:val="22"/>
        </w:rPr>
      </w:pPr>
    </w:p>
    <w:p w:rsidR="00BE494B" w:rsidRPr="00E70A0E" w:rsidRDefault="00BE494B" w:rsidP="00BE494B">
      <w:pPr>
        <w:pStyle w:val="ListParagraph"/>
        <w:spacing w:after="120" w:line="240" w:lineRule="auto"/>
        <w:ind w:left="420"/>
        <w:jc w:val="both"/>
        <w:rPr>
          <w:rFonts w:ascii="Times New Roman" w:hAnsi="Times New Roman"/>
          <w:b/>
        </w:rPr>
      </w:pPr>
    </w:p>
    <w:p w:rsidR="00BE494B" w:rsidRPr="00E70A0E" w:rsidRDefault="00BE494B" w:rsidP="00BE494B">
      <w:pPr>
        <w:pStyle w:val="ListParagraph"/>
        <w:numPr>
          <w:ilvl w:val="0"/>
          <w:numId w:val="4"/>
        </w:numPr>
        <w:spacing w:after="120" w:line="240" w:lineRule="auto"/>
        <w:jc w:val="both"/>
        <w:rPr>
          <w:rFonts w:ascii="Times New Roman" w:hAnsi="Times New Roman"/>
          <w:b/>
        </w:rPr>
      </w:pPr>
      <w:r w:rsidRPr="00E70A0E">
        <w:rPr>
          <w:rFonts w:ascii="Times New Roman" w:hAnsi="Times New Roman"/>
          <w:b/>
        </w:rPr>
        <w:t>Предмет јавне набавке:</w:t>
      </w:r>
    </w:p>
    <w:p w:rsidR="00BE494B" w:rsidRPr="00E70A0E" w:rsidRDefault="00E87D82" w:rsidP="00BE494B">
      <w:pPr>
        <w:jc w:val="both"/>
        <w:rPr>
          <w:szCs w:val="23"/>
          <w:lang w:val="sr-Cyrl-CS"/>
        </w:rPr>
      </w:pPr>
      <w:r w:rsidRPr="00E70A0E">
        <w:rPr>
          <w:b/>
          <w:sz w:val="22"/>
          <w:szCs w:val="22"/>
        </w:rPr>
        <w:t>Предмет јавне набавке број 432</w:t>
      </w:r>
      <w:r w:rsidR="00BE494B" w:rsidRPr="00E70A0E">
        <w:rPr>
          <w:b/>
          <w:sz w:val="22"/>
          <w:szCs w:val="22"/>
        </w:rPr>
        <w:t>/2016</w:t>
      </w:r>
      <w:r w:rsidR="00DC35E7" w:rsidRPr="00E70A0E">
        <w:rPr>
          <w:b/>
          <w:sz w:val="22"/>
          <w:szCs w:val="22"/>
        </w:rPr>
        <w:t xml:space="preserve"> је</w:t>
      </w:r>
      <w:proofErr w:type="gramStart"/>
      <w:r w:rsidR="00BE494B" w:rsidRPr="00E70A0E">
        <w:rPr>
          <w:b/>
          <w:sz w:val="22"/>
          <w:szCs w:val="22"/>
          <w:lang w:val="sr-Cyrl-CS"/>
        </w:rPr>
        <w:t>:</w:t>
      </w:r>
      <w:r w:rsidR="00CC4756">
        <w:rPr>
          <w:sz w:val="22"/>
          <w:szCs w:val="22"/>
        </w:rPr>
        <w:t>набавка</w:t>
      </w:r>
      <w:proofErr w:type="gramEnd"/>
      <w:r w:rsidR="00CC4756">
        <w:rPr>
          <w:sz w:val="22"/>
          <w:szCs w:val="22"/>
        </w:rPr>
        <w:t xml:space="preserve">, испорука и монтажа дизел електричног агрегата DEA QIS65-66 KVA/53 kW, контејнерског типа </w:t>
      </w:r>
      <w:r w:rsidR="00BE494B" w:rsidRPr="00E70A0E">
        <w:rPr>
          <w:sz w:val="22"/>
          <w:szCs w:val="22"/>
          <w:lang w:val="sr-Cyrl-CS"/>
        </w:rPr>
        <w:t xml:space="preserve"> </w:t>
      </w:r>
      <w:r w:rsidR="00DC35E7" w:rsidRPr="00E70A0E">
        <w:rPr>
          <w:sz w:val="22"/>
          <w:szCs w:val="22"/>
          <w:lang w:val="sr-Cyrl-CS"/>
        </w:rPr>
        <w:t>.</w:t>
      </w:r>
    </w:p>
    <w:p w:rsidR="00BE494B" w:rsidRPr="00E70A0E" w:rsidRDefault="00BE494B" w:rsidP="00BE494B">
      <w:pPr>
        <w:jc w:val="both"/>
        <w:rPr>
          <w:color w:val="FF0000"/>
          <w:sz w:val="22"/>
          <w:szCs w:val="22"/>
        </w:rPr>
      </w:pPr>
      <w:r w:rsidRPr="00E70A0E">
        <w:rPr>
          <w:b/>
          <w:sz w:val="22"/>
          <w:szCs w:val="22"/>
        </w:rPr>
        <w:t xml:space="preserve">Назив и ознака из општег речника: </w:t>
      </w:r>
      <w:r w:rsidRPr="00E70A0E">
        <w:rPr>
          <w:sz w:val="22"/>
          <w:szCs w:val="22"/>
        </w:rPr>
        <w:t>по општем речнику набавки</w:t>
      </w:r>
      <w:r w:rsidR="00556603" w:rsidRPr="00E70A0E">
        <w:rPr>
          <w:sz w:val="22"/>
          <w:szCs w:val="22"/>
          <w:lang w:val="sr-Cyrl-CS"/>
        </w:rPr>
        <w:t xml:space="preserve"> ОРН 31121000</w:t>
      </w:r>
      <w:r w:rsidRPr="00E70A0E">
        <w:rPr>
          <w:sz w:val="22"/>
          <w:szCs w:val="22"/>
          <w:lang w:val="sr-Cyrl-CS"/>
        </w:rPr>
        <w:t xml:space="preserve"> </w:t>
      </w:r>
      <w:r w:rsidR="00556603" w:rsidRPr="00E70A0E">
        <w:rPr>
          <w:sz w:val="22"/>
          <w:szCs w:val="22"/>
          <w:lang w:val="sr-Cyrl-CS"/>
        </w:rPr>
        <w:t>–</w:t>
      </w:r>
      <w:r w:rsidRPr="00E70A0E">
        <w:rPr>
          <w:sz w:val="22"/>
          <w:szCs w:val="22"/>
          <w:lang w:val="sr-Cyrl-CS"/>
        </w:rPr>
        <w:t xml:space="preserve"> </w:t>
      </w:r>
      <w:r w:rsidR="00556603" w:rsidRPr="00E70A0E">
        <w:rPr>
          <w:sz w:val="22"/>
          <w:szCs w:val="22"/>
        </w:rPr>
        <w:t>генераторски агрегат.</w:t>
      </w:r>
    </w:p>
    <w:p w:rsidR="00BE494B" w:rsidRPr="00E70A0E" w:rsidRDefault="00BE494B" w:rsidP="00BE494B">
      <w:pPr>
        <w:spacing w:after="120"/>
        <w:jc w:val="both"/>
        <w:rPr>
          <w:b/>
          <w:sz w:val="22"/>
          <w:szCs w:val="22"/>
        </w:rPr>
      </w:pPr>
    </w:p>
    <w:p w:rsidR="00BE494B" w:rsidRPr="00E70A0E" w:rsidRDefault="00BE494B" w:rsidP="00BE494B">
      <w:pPr>
        <w:pStyle w:val="ListParagraph"/>
        <w:numPr>
          <w:ilvl w:val="0"/>
          <w:numId w:val="4"/>
        </w:numPr>
        <w:spacing w:after="120"/>
        <w:jc w:val="both"/>
        <w:rPr>
          <w:rFonts w:ascii="Times New Roman" w:hAnsi="Times New Roman"/>
          <w:b/>
        </w:rPr>
      </w:pPr>
      <w:r w:rsidRPr="00E70A0E">
        <w:rPr>
          <w:rFonts w:ascii="Times New Roman" w:hAnsi="Times New Roman"/>
          <w:b/>
        </w:rPr>
        <w:t>Партије:</w:t>
      </w:r>
    </w:p>
    <w:p w:rsidR="00BE494B" w:rsidRPr="00E70A0E" w:rsidRDefault="00BE494B" w:rsidP="00BE494B">
      <w:pPr>
        <w:pStyle w:val="ListParagraph"/>
        <w:spacing w:after="120"/>
        <w:ind w:left="420"/>
        <w:jc w:val="both"/>
        <w:rPr>
          <w:rFonts w:ascii="Times New Roman" w:eastAsia="Arial" w:hAnsi="Times New Roman"/>
          <w:spacing w:val="-1"/>
        </w:rPr>
      </w:pPr>
      <w:r w:rsidRPr="00E70A0E">
        <w:rPr>
          <w:rFonts w:ascii="Times New Roman" w:hAnsi="Times New Roman"/>
        </w:rPr>
        <w:t>Предметна јавна набавка није обликована у више партија.</w:t>
      </w:r>
    </w:p>
    <w:p w:rsidR="00BE494B" w:rsidRPr="00E70A0E" w:rsidRDefault="00BE494B" w:rsidP="00BE494B">
      <w:pPr>
        <w:spacing w:line="240" w:lineRule="auto"/>
        <w:ind w:left="90"/>
        <w:jc w:val="both"/>
        <w:rPr>
          <w:sz w:val="22"/>
          <w:szCs w:val="22"/>
        </w:rPr>
      </w:pPr>
    </w:p>
    <w:p w:rsidR="00BE494B" w:rsidRPr="00E70A0E" w:rsidRDefault="00BE494B" w:rsidP="00BE494B">
      <w:pPr>
        <w:pStyle w:val="ListParagraph"/>
        <w:numPr>
          <w:ilvl w:val="0"/>
          <w:numId w:val="4"/>
        </w:numPr>
        <w:spacing w:line="240" w:lineRule="auto"/>
        <w:jc w:val="both"/>
        <w:rPr>
          <w:rFonts w:ascii="Times New Roman" w:hAnsi="Times New Roman"/>
          <w:b/>
        </w:rPr>
      </w:pPr>
      <w:r w:rsidRPr="00E70A0E">
        <w:rPr>
          <w:rFonts w:ascii="Times New Roman" w:hAnsi="Times New Roman"/>
          <w:b/>
        </w:rPr>
        <w:t>Циљ поступка</w:t>
      </w:r>
    </w:p>
    <w:p w:rsidR="00BE494B" w:rsidRPr="00E70A0E" w:rsidRDefault="00BE494B" w:rsidP="00BE494B">
      <w:pPr>
        <w:ind w:left="420"/>
        <w:jc w:val="both"/>
        <w:rPr>
          <w:sz w:val="22"/>
          <w:szCs w:val="22"/>
        </w:rPr>
      </w:pPr>
      <w:r w:rsidRPr="00E70A0E">
        <w:rPr>
          <w:sz w:val="22"/>
          <w:szCs w:val="22"/>
        </w:rPr>
        <w:t>Поступак јавне набавке мале вредности се спроводи ради закључења уговора о јавној набавци.</w:t>
      </w:r>
    </w:p>
    <w:p w:rsidR="00BE494B" w:rsidRPr="00E70A0E" w:rsidRDefault="00BE494B" w:rsidP="00BE494B">
      <w:pPr>
        <w:jc w:val="both"/>
        <w:rPr>
          <w:rFonts w:eastAsia="Calibri"/>
          <w:sz w:val="22"/>
          <w:szCs w:val="22"/>
        </w:rPr>
      </w:pPr>
    </w:p>
    <w:p w:rsidR="00BE494B" w:rsidRPr="00E70A0E" w:rsidRDefault="00BE494B" w:rsidP="00BE494B">
      <w:pPr>
        <w:pStyle w:val="ListParagraph"/>
        <w:numPr>
          <w:ilvl w:val="0"/>
          <w:numId w:val="4"/>
        </w:numPr>
        <w:jc w:val="both"/>
        <w:rPr>
          <w:rFonts w:ascii="Times New Roman" w:hAnsi="Times New Roman"/>
          <w:b/>
        </w:rPr>
      </w:pPr>
      <w:r w:rsidRPr="00E70A0E">
        <w:rPr>
          <w:rFonts w:ascii="Times New Roman" w:hAnsi="Times New Roman"/>
          <w:b/>
        </w:rPr>
        <w:t>Контакт</w:t>
      </w:r>
    </w:p>
    <w:p w:rsidR="00BE494B" w:rsidRPr="00E70A0E" w:rsidRDefault="00BE494B" w:rsidP="00BE494B">
      <w:pPr>
        <w:spacing w:line="240" w:lineRule="auto"/>
        <w:ind w:left="60"/>
        <w:jc w:val="both"/>
        <w:rPr>
          <w:rStyle w:val="Bodytext0"/>
          <w:b/>
          <w:color w:val="000000"/>
          <w:sz w:val="22"/>
          <w:szCs w:val="22"/>
          <w:lang w:eastAsia="sr-Cyrl-CS"/>
        </w:rPr>
      </w:pPr>
      <w:r w:rsidRPr="00E70A0E">
        <w:rPr>
          <w:color w:val="000000"/>
          <w:sz w:val="22"/>
          <w:szCs w:val="22"/>
        </w:rPr>
        <w:t>Лице за контакт</w:t>
      </w:r>
      <w:bookmarkEnd w:id="0"/>
      <w:proofErr w:type="gramStart"/>
      <w:r w:rsidRPr="00E70A0E">
        <w:rPr>
          <w:color w:val="000000"/>
          <w:sz w:val="22"/>
          <w:szCs w:val="22"/>
        </w:rPr>
        <w:t>:</w:t>
      </w:r>
      <w:r w:rsidRPr="00E70A0E">
        <w:rPr>
          <w:sz w:val="22"/>
          <w:szCs w:val="22"/>
        </w:rPr>
        <w:t>,</w:t>
      </w:r>
      <w:proofErr w:type="gramEnd"/>
      <w:r w:rsidRPr="00E70A0E">
        <w:rPr>
          <w:sz w:val="22"/>
          <w:szCs w:val="22"/>
        </w:rPr>
        <w:t xml:space="preserve"> Тања Вученовић</w:t>
      </w:r>
      <w:r w:rsidRPr="00E70A0E">
        <w:rPr>
          <w:rStyle w:val="Bodytext0"/>
          <w:b/>
          <w:color w:val="000000"/>
          <w:sz w:val="22"/>
          <w:szCs w:val="22"/>
          <w:lang w:eastAsia="sr-Cyrl-CS"/>
        </w:rPr>
        <w:t xml:space="preserve">, </w:t>
      </w:r>
    </w:p>
    <w:p w:rsidR="00BE494B" w:rsidRPr="00E70A0E" w:rsidRDefault="00BE494B" w:rsidP="00BE494B">
      <w:pPr>
        <w:ind w:left="60"/>
        <w:jc w:val="both"/>
        <w:rPr>
          <w:b/>
          <w:sz w:val="22"/>
          <w:szCs w:val="22"/>
        </w:rPr>
      </w:pPr>
      <w:proofErr w:type="gramStart"/>
      <w:r w:rsidRPr="00E70A0E">
        <w:rPr>
          <w:rStyle w:val="Bodytext0"/>
          <w:b/>
          <w:color w:val="000000"/>
          <w:sz w:val="22"/>
          <w:szCs w:val="22"/>
          <w:lang w:eastAsia="sr-Cyrl-CS"/>
        </w:rPr>
        <w:t>e-mail</w:t>
      </w:r>
      <w:proofErr w:type="gramEnd"/>
      <w:r w:rsidRPr="00E70A0E">
        <w:rPr>
          <w:rStyle w:val="Bodytext0"/>
          <w:b/>
          <w:color w:val="000000"/>
          <w:sz w:val="22"/>
          <w:szCs w:val="22"/>
          <w:lang w:eastAsia="sr-Cyrl-CS"/>
        </w:rPr>
        <w:t>: turizamdoljevac@gmail.com, тел. 0</w:t>
      </w:r>
      <w:r w:rsidR="007D301F" w:rsidRPr="00E70A0E">
        <w:rPr>
          <w:rStyle w:val="Bodytext0"/>
          <w:b/>
          <w:color w:val="000000"/>
          <w:sz w:val="22"/>
          <w:szCs w:val="22"/>
          <w:lang w:eastAsia="sr-Cyrl-CS"/>
        </w:rPr>
        <w:t>60</w:t>
      </w:r>
      <w:r w:rsidRPr="00E70A0E">
        <w:rPr>
          <w:rStyle w:val="Bodytext0"/>
          <w:b/>
          <w:color w:val="000000"/>
          <w:sz w:val="22"/>
          <w:szCs w:val="22"/>
          <w:lang w:eastAsia="sr-Cyrl-CS"/>
        </w:rPr>
        <w:t>/565-03-45, факс: 018/4</w:t>
      </w:r>
      <w:r w:rsidR="007D301F" w:rsidRPr="00E70A0E">
        <w:rPr>
          <w:rStyle w:val="Bodytext0"/>
          <w:b/>
          <w:color w:val="000000"/>
          <w:sz w:val="22"/>
          <w:szCs w:val="22"/>
          <w:lang w:eastAsia="sr-Cyrl-CS"/>
        </w:rPr>
        <w:t>151</w:t>
      </w:r>
      <w:r w:rsidRPr="00E70A0E">
        <w:rPr>
          <w:rStyle w:val="Bodytext0"/>
          <w:b/>
          <w:color w:val="000000"/>
          <w:sz w:val="22"/>
          <w:szCs w:val="22"/>
          <w:lang w:eastAsia="sr-Cyrl-CS"/>
        </w:rPr>
        <w:t>-</w:t>
      </w:r>
      <w:r w:rsidR="007D301F" w:rsidRPr="00E70A0E">
        <w:rPr>
          <w:rStyle w:val="Bodytext0"/>
          <w:b/>
          <w:color w:val="000000"/>
          <w:sz w:val="22"/>
          <w:szCs w:val="22"/>
          <w:lang w:eastAsia="sr-Cyrl-CS"/>
        </w:rPr>
        <w:t>454</w:t>
      </w:r>
      <w:r w:rsidRPr="00E70A0E">
        <w:rPr>
          <w:rStyle w:val="Bodytext0"/>
          <w:b/>
          <w:color w:val="000000"/>
          <w:sz w:val="22"/>
          <w:szCs w:val="22"/>
          <w:lang w:eastAsia="sr-Cyrl-CS"/>
        </w:rPr>
        <w:t>.</w:t>
      </w:r>
    </w:p>
    <w:p w:rsidR="00BE494B" w:rsidRPr="00E70A0E" w:rsidRDefault="00BE494B" w:rsidP="00BE494B">
      <w:pPr>
        <w:spacing w:line="276" w:lineRule="exact"/>
        <w:ind w:right="177" w:firstLine="60"/>
        <w:jc w:val="both"/>
        <w:rPr>
          <w:sz w:val="22"/>
          <w:szCs w:val="22"/>
        </w:rPr>
      </w:pPr>
    </w:p>
    <w:p w:rsidR="00BE494B" w:rsidRPr="00E70A0E" w:rsidRDefault="00BE494B" w:rsidP="00BE494B">
      <w:pPr>
        <w:spacing w:line="240" w:lineRule="auto"/>
        <w:jc w:val="both"/>
        <w:rPr>
          <w:b/>
          <w:sz w:val="22"/>
          <w:szCs w:val="22"/>
          <w:lang w:val="sr-Latn-CS"/>
        </w:rPr>
      </w:pPr>
    </w:p>
    <w:p w:rsidR="00BE494B" w:rsidRPr="00E70A0E" w:rsidRDefault="00BE494B" w:rsidP="00BE494B">
      <w:pPr>
        <w:autoSpaceDE w:val="0"/>
        <w:autoSpaceDN w:val="0"/>
        <w:adjustRightInd w:val="0"/>
        <w:spacing w:line="240" w:lineRule="auto"/>
        <w:jc w:val="both"/>
        <w:rPr>
          <w:rFonts w:eastAsia="Calibri"/>
          <w:b/>
          <w:bCs/>
          <w:i/>
          <w:iCs/>
          <w:color w:val="000000"/>
          <w:sz w:val="22"/>
          <w:szCs w:val="22"/>
          <w:lang w:val="sr-Cyrl-CS"/>
        </w:rPr>
      </w:pPr>
    </w:p>
    <w:p w:rsidR="00BE494B" w:rsidRPr="00E70A0E" w:rsidRDefault="00BE494B" w:rsidP="00BE494B">
      <w:pPr>
        <w:autoSpaceDE w:val="0"/>
        <w:autoSpaceDN w:val="0"/>
        <w:adjustRightInd w:val="0"/>
        <w:spacing w:line="240" w:lineRule="auto"/>
        <w:jc w:val="both"/>
        <w:rPr>
          <w:rFonts w:eastAsia="Calibri"/>
          <w:b/>
          <w:bCs/>
          <w:i/>
          <w:iCs/>
          <w:color w:val="000000"/>
          <w:sz w:val="22"/>
          <w:szCs w:val="22"/>
          <w:lang w:val="sr-Cyrl-CS"/>
        </w:rPr>
      </w:pPr>
    </w:p>
    <w:p w:rsidR="00BE494B" w:rsidRPr="00E70A0E" w:rsidRDefault="00BE494B" w:rsidP="00BE494B">
      <w:pPr>
        <w:autoSpaceDE w:val="0"/>
        <w:autoSpaceDN w:val="0"/>
        <w:adjustRightInd w:val="0"/>
        <w:spacing w:line="240" w:lineRule="auto"/>
        <w:jc w:val="both"/>
        <w:rPr>
          <w:rFonts w:eastAsia="Calibri"/>
          <w:b/>
          <w:bCs/>
          <w:i/>
          <w:iCs/>
          <w:color w:val="000000"/>
          <w:sz w:val="22"/>
          <w:szCs w:val="22"/>
          <w:lang w:val="sr-Cyrl-CS"/>
        </w:rPr>
      </w:pPr>
    </w:p>
    <w:p w:rsidR="00BE494B" w:rsidRPr="00E70A0E" w:rsidRDefault="00BE494B" w:rsidP="00BE494B">
      <w:pPr>
        <w:autoSpaceDE w:val="0"/>
        <w:autoSpaceDN w:val="0"/>
        <w:adjustRightInd w:val="0"/>
        <w:spacing w:line="240" w:lineRule="auto"/>
        <w:jc w:val="both"/>
        <w:rPr>
          <w:rFonts w:eastAsia="Calibri"/>
          <w:b/>
          <w:bCs/>
          <w:i/>
          <w:iCs/>
          <w:color w:val="000000"/>
          <w:sz w:val="22"/>
          <w:szCs w:val="22"/>
          <w:lang w:val="sr-Cyrl-CS"/>
        </w:rPr>
      </w:pPr>
    </w:p>
    <w:p w:rsidR="00BE494B" w:rsidRPr="00E70A0E" w:rsidRDefault="00BE494B" w:rsidP="00BE494B">
      <w:pPr>
        <w:autoSpaceDE w:val="0"/>
        <w:autoSpaceDN w:val="0"/>
        <w:adjustRightInd w:val="0"/>
        <w:spacing w:line="240" w:lineRule="auto"/>
        <w:jc w:val="both"/>
        <w:rPr>
          <w:rFonts w:eastAsia="Calibri"/>
          <w:b/>
          <w:bCs/>
          <w:i/>
          <w:iCs/>
          <w:color w:val="000000"/>
          <w:sz w:val="22"/>
          <w:szCs w:val="22"/>
          <w:lang w:val="sr-Cyrl-CS"/>
        </w:rPr>
      </w:pPr>
    </w:p>
    <w:p w:rsidR="00BE494B" w:rsidRPr="00E70A0E" w:rsidRDefault="00BE494B" w:rsidP="00BE494B">
      <w:pPr>
        <w:autoSpaceDE w:val="0"/>
        <w:autoSpaceDN w:val="0"/>
        <w:adjustRightInd w:val="0"/>
        <w:spacing w:line="240" w:lineRule="auto"/>
        <w:jc w:val="both"/>
        <w:rPr>
          <w:rFonts w:eastAsia="Calibri"/>
          <w:b/>
          <w:bCs/>
          <w:i/>
          <w:iCs/>
          <w:color w:val="000000"/>
          <w:sz w:val="22"/>
          <w:szCs w:val="22"/>
          <w:lang w:val="sr-Cyrl-CS"/>
        </w:rPr>
      </w:pPr>
    </w:p>
    <w:p w:rsidR="00BE494B" w:rsidRPr="00E70A0E" w:rsidRDefault="00BE494B" w:rsidP="00BE494B">
      <w:pPr>
        <w:autoSpaceDE w:val="0"/>
        <w:autoSpaceDN w:val="0"/>
        <w:adjustRightInd w:val="0"/>
        <w:spacing w:line="240" w:lineRule="auto"/>
        <w:jc w:val="both"/>
        <w:rPr>
          <w:rFonts w:eastAsia="Calibri"/>
          <w:b/>
          <w:bCs/>
          <w:i/>
          <w:iCs/>
          <w:color w:val="000000"/>
          <w:sz w:val="22"/>
          <w:szCs w:val="22"/>
          <w:lang w:val="sr-Cyrl-CS"/>
        </w:rPr>
      </w:pPr>
    </w:p>
    <w:p w:rsidR="00BE494B" w:rsidRPr="00E70A0E" w:rsidRDefault="00BE494B" w:rsidP="00BE494B">
      <w:pPr>
        <w:autoSpaceDE w:val="0"/>
        <w:autoSpaceDN w:val="0"/>
        <w:adjustRightInd w:val="0"/>
        <w:spacing w:line="240" w:lineRule="auto"/>
        <w:jc w:val="both"/>
        <w:rPr>
          <w:rFonts w:eastAsia="Calibri"/>
          <w:b/>
          <w:bCs/>
          <w:i/>
          <w:iCs/>
          <w:color w:val="000000"/>
          <w:sz w:val="22"/>
          <w:szCs w:val="22"/>
          <w:lang w:val="sr-Cyrl-CS"/>
        </w:rPr>
      </w:pPr>
    </w:p>
    <w:p w:rsidR="00BE494B" w:rsidRPr="00E70A0E" w:rsidRDefault="00BE494B" w:rsidP="00BE494B">
      <w:pPr>
        <w:autoSpaceDE w:val="0"/>
        <w:autoSpaceDN w:val="0"/>
        <w:adjustRightInd w:val="0"/>
        <w:spacing w:line="240" w:lineRule="auto"/>
        <w:jc w:val="both"/>
        <w:rPr>
          <w:rFonts w:eastAsia="Calibri"/>
          <w:b/>
          <w:bCs/>
          <w:i/>
          <w:iCs/>
          <w:color w:val="000000"/>
          <w:sz w:val="22"/>
          <w:szCs w:val="22"/>
          <w:lang w:val="sr-Cyrl-CS"/>
        </w:rPr>
      </w:pPr>
    </w:p>
    <w:p w:rsidR="00BE494B" w:rsidRPr="00E70A0E" w:rsidRDefault="00BE494B" w:rsidP="00BE494B">
      <w:pPr>
        <w:autoSpaceDE w:val="0"/>
        <w:autoSpaceDN w:val="0"/>
        <w:adjustRightInd w:val="0"/>
        <w:spacing w:line="240" w:lineRule="auto"/>
        <w:jc w:val="both"/>
        <w:rPr>
          <w:rFonts w:eastAsia="Calibri"/>
          <w:b/>
          <w:bCs/>
          <w:i/>
          <w:iCs/>
          <w:color w:val="000000"/>
          <w:sz w:val="22"/>
          <w:szCs w:val="22"/>
          <w:lang w:val="sr-Cyrl-CS"/>
        </w:rPr>
      </w:pPr>
    </w:p>
    <w:p w:rsidR="00BE494B" w:rsidRPr="00E70A0E" w:rsidRDefault="00BE494B" w:rsidP="00BE494B">
      <w:pPr>
        <w:autoSpaceDE w:val="0"/>
        <w:autoSpaceDN w:val="0"/>
        <w:adjustRightInd w:val="0"/>
        <w:spacing w:line="240" w:lineRule="auto"/>
        <w:jc w:val="both"/>
        <w:rPr>
          <w:rFonts w:eastAsia="Calibri"/>
          <w:b/>
          <w:bCs/>
          <w:i/>
          <w:iCs/>
          <w:color w:val="000000"/>
          <w:sz w:val="22"/>
          <w:szCs w:val="22"/>
          <w:lang w:val="sr-Cyrl-CS"/>
        </w:rPr>
      </w:pPr>
    </w:p>
    <w:p w:rsidR="00BE494B" w:rsidRPr="00E70A0E" w:rsidRDefault="00BE494B" w:rsidP="00BE494B">
      <w:pPr>
        <w:autoSpaceDE w:val="0"/>
        <w:autoSpaceDN w:val="0"/>
        <w:adjustRightInd w:val="0"/>
        <w:spacing w:line="240" w:lineRule="auto"/>
        <w:jc w:val="both"/>
        <w:rPr>
          <w:rFonts w:eastAsia="Calibri"/>
          <w:b/>
          <w:bCs/>
          <w:i/>
          <w:iCs/>
          <w:color w:val="000000"/>
          <w:sz w:val="22"/>
          <w:szCs w:val="22"/>
          <w:lang w:val="sr-Cyrl-CS"/>
        </w:rPr>
      </w:pPr>
    </w:p>
    <w:p w:rsidR="00BE494B" w:rsidRPr="00E70A0E" w:rsidRDefault="00BE494B" w:rsidP="00BE494B">
      <w:pPr>
        <w:autoSpaceDE w:val="0"/>
        <w:autoSpaceDN w:val="0"/>
        <w:adjustRightInd w:val="0"/>
        <w:spacing w:line="240" w:lineRule="auto"/>
        <w:rPr>
          <w:rFonts w:eastAsia="Calibri"/>
          <w:color w:val="000000"/>
          <w:sz w:val="22"/>
          <w:szCs w:val="22"/>
        </w:rPr>
      </w:pPr>
      <w:r w:rsidRPr="00E70A0E">
        <w:rPr>
          <w:rFonts w:eastAsia="Calibri"/>
          <w:b/>
          <w:bCs/>
          <w:i/>
          <w:iCs/>
          <w:color w:val="000000"/>
          <w:sz w:val="22"/>
          <w:szCs w:val="22"/>
        </w:rPr>
        <w:lastRenderedPageBreak/>
        <w:t>II ВРСТА, ТЕХНИЧКЕ КАРАКТЕРИСТИКЕ, КВАЛИТЕТ, КОЛИЧИНА</w:t>
      </w:r>
      <w:r w:rsidRPr="00E70A0E">
        <w:rPr>
          <w:rFonts w:eastAsia="Calibri"/>
          <w:b/>
          <w:bCs/>
          <w:i/>
          <w:iCs/>
          <w:color w:val="000000"/>
          <w:sz w:val="22"/>
          <w:szCs w:val="22"/>
          <w:lang w:val="sr-Cyrl-CS"/>
        </w:rPr>
        <w:t xml:space="preserve"> </w:t>
      </w:r>
      <w:proofErr w:type="gramStart"/>
      <w:r w:rsidRPr="00E70A0E">
        <w:rPr>
          <w:rFonts w:eastAsia="Calibri"/>
          <w:b/>
          <w:bCs/>
          <w:i/>
          <w:iCs/>
          <w:color w:val="000000"/>
          <w:sz w:val="22"/>
          <w:szCs w:val="22"/>
          <w:lang w:val="sr-Cyrl-CS"/>
        </w:rPr>
        <w:t xml:space="preserve">И </w:t>
      </w:r>
      <w:r w:rsidRPr="00E70A0E">
        <w:rPr>
          <w:rFonts w:eastAsia="Calibri"/>
          <w:b/>
          <w:bCs/>
          <w:i/>
          <w:iCs/>
          <w:color w:val="000000"/>
          <w:sz w:val="22"/>
          <w:szCs w:val="22"/>
        </w:rPr>
        <w:t xml:space="preserve"> ОПИС</w:t>
      </w:r>
      <w:proofErr w:type="gramEnd"/>
      <w:r w:rsidRPr="00E70A0E">
        <w:rPr>
          <w:rFonts w:eastAsia="Calibri"/>
          <w:b/>
          <w:bCs/>
          <w:i/>
          <w:iCs/>
          <w:color w:val="000000"/>
          <w:sz w:val="22"/>
          <w:szCs w:val="22"/>
        </w:rPr>
        <w:t xml:space="preserve"> </w:t>
      </w:r>
      <w:r w:rsidR="00E366C0">
        <w:rPr>
          <w:rFonts w:eastAsia="Calibri"/>
          <w:b/>
          <w:bCs/>
          <w:i/>
          <w:iCs/>
          <w:color w:val="000000"/>
          <w:sz w:val="22"/>
          <w:szCs w:val="22"/>
          <w:lang w:val="sr-Cyrl-RS"/>
        </w:rPr>
        <w:t>НАБАВКЕ</w:t>
      </w:r>
      <w:r w:rsidRPr="00E70A0E">
        <w:rPr>
          <w:rFonts w:eastAsia="Calibri"/>
          <w:b/>
          <w:bCs/>
          <w:i/>
          <w:iCs/>
          <w:color w:val="000000"/>
          <w:sz w:val="22"/>
          <w:szCs w:val="22"/>
        </w:rPr>
        <w:t xml:space="preserve">, </w:t>
      </w:r>
      <w:r w:rsidRPr="00E70A0E">
        <w:rPr>
          <w:rFonts w:eastAsia="Calibri"/>
          <w:b/>
          <w:bCs/>
          <w:i/>
          <w:iCs/>
          <w:color w:val="000000"/>
          <w:sz w:val="22"/>
          <w:szCs w:val="22"/>
          <w:lang w:val="sr-Cyrl-CS"/>
        </w:rPr>
        <w:t xml:space="preserve">НАЧИН СПРОВОЂЕЊА КОНТРОЛЕ И ОБЕЗБЕЂЕЊЕ ГАРАНЦИЈЕ КВАЛИТЕТА, </w:t>
      </w:r>
      <w:r w:rsidRPr="00E70A0E">
        <w:rPr>
          <w:rFonts w:eastAsia="Calibri"/>
          <w:b/>
          <w:bCs/>
          <w:i/>
          <w:iCs/>
          <w:color w:val="000000"/>
          <w:sz w:val="22"/>
          <w:szCs w:val="22"/>
        </w:rPr>
        <w:t xml:space="preserve">РОК </w:t>
      </w:r>
      <w:r w:rsidRPr="00E70A0E">
        <w:rPr>
          <w:rFonts w:eastAsia="Calibri"/>
          <w:b/>
          <w:bCs/>
          <w:i/>
          <w:iCs/>
          <w:color w:val="000000"/>
          <w:sz w:val="22"/>
          <w:szCs w:val="22"/>
          <w:lang w:val="sr-Cyrl-CS"/>
        </w:rPr>
        <w:t xml:space="preserve">И </w:t>
      </w:r>
      <w:r w:rsidRPr="00E70A0E">
        <w:rPr>
          <w:rFonts w:eastAsia="Calibri"/>
          <w:b/>
          <w:bCs/>
          <w:i/>
          <w:iCs/>
          <w:color w:val="000000"/>
          <w:sz w:val="22"/>
          <w:szCs w:val="22"/>
        </w:rPr>
        <w:t xml:space="preserve"> МЕСТО И</w:t>
      </w:r>
      <w:r w:rsidRPr="00E70A0E">
        <w:rPr>
          <w:rFonts w:eastAsia="Calibri"/>
          <w:b/>
          <w:bCs/>
          <w:i/>
          <w:iCs/>
          <w:color w:val="000000"/>
          <w:sz w:val="22"/>
          <w:szCs w:val="22"/>
          <w:lang w:val="sr-Cyrl-CS"/>
        </w:rPr>
        <w:t xml:space="preserve">СПОРУКЕ </w:t>
      </w:r>
      <w:r w:rsidRPr="00E70A0E">
        <w:rPr>
          <w:rFonts w:eastAsia="Calibri"/>
          <w:b/>
          <w:bCs/>
          <w:i/>
          <w:iCs/>
          <w:color w:val="000000"/>
          <w:sz w:val="22"/>
          <w:szCs w:val="22"/>
        </w:rPr>
        <w:t xml:space="preserve"> И СЛ.</w:t>
      </w:r>
    </w:p>
    <w:p w:rsidR="00BE494B" w:rsidRPr="00E70A0E" w:rsidRDefault="00BE494B" w:rsidP="00BE494B">
      <w:pPr>
        <w:autoSpaceDE w:val="0"/>
        <w:autoSpaceDN w:val="0"/>
        <w:adjustRightInd w:val="0"/>
        <w:spacing w:line="240" w:lineRule="auto"/>
        <w:jc w:val="both"/>
        <w:rPr>
          <w:rFonts w:eastAsia="Calibri"/>
          <w:color w:val="000000"/>
          <w:sz w:val="22"/>
          <w:szCs w:val="22"/>
          <w:lang w:val="sr-Cyrl-CS"/>
        </w:rPr>
      </w:pPr>
    </w:p>
    <w:p w:rsidR="00BE494B" w:rsidRPr="00E70A0E" w:rsidRDefault="00BE494B" w:rsidP="00BE494B">
      <w:pPr>
        <w:autoSpaceDE w:val="0"/>
        <w:autoSpaceDN w:val="0"/>
        <w:adjustRightInd w:val="0"/>
        <w:spacing w:line="240" w:lineRule="auto"/>
        <w:jc w:val="both"/>
        <w:rPr>
          <w:rFonts w:eastAsia="Calibri"/>
          <w:color w:val="000000"/>
          <w:sz w:val="22"/>
          <w:szCs w:val="22"/>
          <w:lang w:val="sr-Cyrl-CS"/>
        </w:rPr>
      </w:pPr>
    </w:p>
    <w:p w:rsidR="00BE494B" w:rsidRPr="00E70A0E" w:rsidRDefault="00473817" w:rsidP="00BE494B">
      <w:pPr>
        <w:autoSpaceDE w:val="0"/>
        <w:autoSpaceDN w:val="0"/>
        <w:adjustRightInd w:val="0"/>
        <w:spacing w:line="240" w:lineRule="auto"/>
        <w:jc w:val="both"/>
        <w:rPr>
          <w:rFonts w:eastAsia="Calibri"/>
          <w:color w:val="000000"/>
          <w:sz w:val="22"/>
          <w:szCs w:val="22"/>
          <w:lang w:val="en-US"/>
        </w:rPr>
      </w:pPr>
      <w:r w:rsidRPr="00E70A0E">
        <w:rPr>
          <w:rFonts w:eastAsia="Calibri"/>
          <w:color w:val="000000"/>
          <w:sz w:val="22"/>
          <w:szCs w:val="22"/>
          <w:lang w:val="en-US"/>
        </w:rPr>
        <w:t>Понуђен</w:t>
      </w:r>
      <w:r w:rsidR="00E14BBF" w:rsidRPr="00E70A0E">
        <w:rPr>
          <w:rFonts w:eastAsia="Calibri"/>
          <w:color w:val="000000"/>
          <w:sz w:val="22"/>
          <w:szCs w:val="22"/>
          <w:lang w:val="sr-Cyrl-CS"/>
        </w:rPr>
        <w:t>а</w:t>
      </w:r>
      <w:r w:rsidR="00CC4756">
        <w:rPr>
          <w:rFonts w:eastAsia="Calibri"/>
          <w:color w:val="000000"/>
          <w:sz w:val="22"/>
          <w:szCs w:val="22"/>
          <w:lang w:val="sr-Cyrl-CS"/>
        </w:rPr>
        <w:t xml:space="preserve"> </w:t>
      </w:r>
      <w:r w:rsidR="00CC4756">
        <w:t>набавка, испорука и монтажа дизел електричног агрегата DEA QIS65-66 KVA/53 kW, контејнерског типа</w:t>
      </w:r>
      <w:proofErr w:type="gramStart"/>
      <w:r w:rsidR="00CC4756">
        <w:t xml:space="preserve">, </w:t>
      </w:r>
      <w:r w:rsidR="00E14BBF" w:rsidRPr="00E70A0E">
        <w:rPr>
          <w:sz w:val="22"/>
          <w:szCs w:val="22"/>
          <w:lang w:val="sr-Cyrl-CS"/>
        </w:rPr>
        <w:t xml:space="preserve"> </w:t>
      </w:r>
      <w:r w:rsidR="003D228D" w:rsidRPr="00E70A0E">
        <w:rPr>
          <w:rFonts w:eastAsia="Calibri"/>
          <w:color w:val="000000"/>
          <w:sz w:val="22"/>
          <w:szCs w:val="22"/>
          <w:lang w:val="en-US"/>
        </w:rPr>
        <w:t>мора</w:t>
      </w:r>
      <w:proofErr w:type="gramEnd"/>
      <w:r w:rsidR="00BE494B" w:rsidRPr="00E70A0E">
        <w:rPr>
          <w:rFonts w:eastAsia="Calibri"/>
          <w:color w:val="000000"/>
          <w:sz w:val="22"/>
          <w:szCs w:val="22"/>
          <w:lang w:val="en-US"/>
        </w:rPr>
        <w:t xml:space="preserve"> у свим аспектима одговарати захтевима наручиоца</w:t>
      </w:r>
      <w:r w:rsidR="00BE494B" w:rsidRPr="00E70A0E">
        <w:rPr>
          <w:rFonts w:eastAsia="Calibri"/>
          <w:color w:val="000000"/>
          <w:sz w:val="22"/>
          <w:szCs w:val="22"/>
          <w:lang w:val="sr-Cyrl-CS"/>
        </w:rPr>
        <w:t xml:space="preserve"> </w:t>
      </w:r>
      <w:r w:rsidR="00BE494B" w:rsidRPr="00E70A0E">
        <w:rPr>
          <w:rFonts w:eastAsia="Calibri"/>
          <w:color w:val="000000"/>
          <w:sz w:val="22"/>
          <w:szCs w:val="22"/>
          <w:lang w:val="en-US"/>
        </w:rPr>
        <w:t>и задатим техничким карактеристикама</w:t>
      </w:r>
      <w:r w:rsidR="00BE494B" w:rsidRPr="00E70A0E">
        <w:rPr>
          <w:rFonts w:eastAsia="Calibri"/>
          <w:color w:val="000000"/>
          <w:sz w:val="22"/>
          <w:szCs w:val="22"/>
          <w:lang w:val="sr-Cyrl-CS"/>
        </w:rPr>
        <w:t xml:space="preserve"> </w:t>
      </w:r>
      <w:r w:rsidR="00BE494B" w:rsidRPr="00E70A0E">
        <w:rPr>
          <w:rFonts w:eastAsia="Calibri"/>
          <w:color w:val="000000"/>
          <w:sz w:val="22"/>
          <w:szCs w:val="22"/>
          <w:lang w:val="en-US"/>
        </w:rPr>
        <w:t xml:space="preserve">и морају бити у складу са </w:t>
      </w:r>
      <w:r w:rsidR="003D228D" w:rsidRPr="00E70A0E">
        <w:rPr>
          <w:rFonts w:eastAsia="Calibri"/>
          <w:color w:val="000000"/>
          <w:sz w:val="22"/>
          <w:szCs w:val="22"/>
          <w:lang w:val="en-US"/>
        </w:rPr>
        <w:t>датом техничком спецификацијом.</w:t>
      </w:r>
    </w:p>
    <w:p w:rsidR="003D228D" w:rsidRPr="00E70A0E" w:rsidRDefault="003D228D" w:rsidP="00BE494B">
      <w:pPr>
        <w:autoSpaceDE w:val="0"/>
        <w:autoSpaceDN w:val="0"/>
        <w:adjustRightInd w:val="0"/>
        <w:spacing w:line="240" w:lineRule="auto"/>
        <w:jc w:val="both"/>
        <w:rPr>
          <w:rFonts w:eastAsia="Calibri"/>
          <w:color w:val="000000"/>
          <w:sz w:val="22"/>
          <w:szCs w:val="22"/>
          <w:lang w:val="en-US"/>
        </w:rPr>
      </w:pPr>
    </w:p>
    <w:p w:rsidR="00BE494B" w:rsidRPr="00E70A0E" w:rsidRDefault="00BE494B" w:rsidP="00BE494B">
      <w:pPr>
        <w:autoSpaceDE w:val="0"/>
        <w:autoSpaceDN w:val="0"/>
        <w:adjustRightInd w:val="0"/>
        <w:spacing w:line="240" w:lineRule="auto"/>
        <w:jc w:val="both"/>
        <w:rPr>
          <w:rFonts w:eastAsia="Calibri"/>
          <w:color w:val="000000"/>
          <w:sz w:val="22"/>
          <w:szCs w:val="22"/>
          <w:lang w:val="sr-Cyrl-CS"/>
        </w:rPr>
      </w:pPr>
      <w:r w:rsidRPr="00E70A0E">
        <w:rPr>
          <w:rFonts w:eastAsia="Calibri"/>
          <w:color w:val="000000"/>
          <w:sz w:val="22"/>
          <w:szCs w:val="22"/>
          <w:lang w:val="en-US"/>
        </w:rPr>
        <w:t xml:space="preserve">Предмет јавне набавке бр. </w:t>
      </w:r>
      <w:r w:rsidR="00C844E9" w:rsidRPr="00E70A0E">
        <w:rPr>
          <w:rFonts w:eastAsia="Calibri"/>
          <w:color w:val="000000"/>
          <w:sz w:val="22"/>
          <w:szCs w:val="22"/>
          <w:lang w:val="sr-Cyrl-CS"/>
        </w:rPr>
        <w:t>432</w:t>
      </w:r>
      <w:r w:rsidRPr="00E70A0E">
        <w:rPr>
          <w:rFonts w:eastAsia="Calibri"/>
          <w:color w:val="000000"/>
          <w:sz w:val="22"/>
          <w:szCs w:val="22"/>
          <w:lang w:val="sr-Cyrl-CS"/>
        </w:rPr>
        <w:t>/2016</w:t>
      </w:r>
      <w:r w:rsidRPr="00E70A0E">
        <w:rPr>
          <w:rFonts w:eastAsia="Calibri"/>
          <w:color w:val="000000"/>
          <w:sz w:val="22"/>
          <w:szCs w:val="22"/>
          <w:lang w:val="en-US"/>
        </w:rPr>
        <w:t xml:space="preserve"> </w:t>
      </w:r>
      <w:r w:rsidR="009910C3" w:rsidRPr="00E70A0E">
        <w:rPr>
          <w:rFonts w:eastAsia="Calibri"/>
          <w:color w:val="000000"/>
          <w:sz w:val="22"/>
          <w:szCs w:val="22"/>
          <w:lang w:val="sr-Cyrl-CS"/>
        </w:rPr>
        <w:t>је</w:t>
      </w:r>
      <w:r w:rsidR="00716C00" w:rsidRPr="00E70A0E">
        <w:rPr>
          <w:rFonts w:eastAsia="Calibri"/>
          <w:color w:val="000000"/>
          <w:sz w:val="22"/>
          <w:szCs w:val="22"/>
          <w:lang w:val="en-US"/>
        </w:rPr>
        <w:t xml:space="preserve"> </w:t>
      </w:r>
      <w:r w:rsidR="009910C3" w:rsidRPr="00E70A0E">
        <w:rPr>
          <w:rFonts w:eastAsia="Calibri"/>
          <w:color w:val="000000"/>
          <w:sz w:val="22"/>
          <w:szCs w:val="22"/>
          <w:lang w:val="sr-Cyrl-CS"/>
        </w:rPr>
        <w:t>–</w:t>
      </w:r>
      <w:r w:rsidR="00B857A7">
        <w:t xml:space="preserve"> набавка, испорука </w:t>
      </w:r>
      <w:r w:rsidR="007B1A0E" w:rsidRPr="00E70A0E">
        <w:t xml:space="preserve">и монтажа </w:t>
      </w:r>
      <w:r w:rsidR="00B857A7">
        <w:rPr>
          <w:lang w:val="sr-Cyrl-RS"/>
        </w:rPr>
        <w:t xml:space="preserve">дизел електричног </w:t>
      </w:r>
      <w:r w:rsidR="007B1A0E" w:rsidRPr="00E70A0E">
        <w:t xml:space="preserve">агрегата </w:t>
      </w:r>
      <w:r w:rsidR="00B857A7" w:rsidRPr="00241D4A">
        <w:rPr>
          <w:bCs/>
        </w:rPr>
        <w:t>DEA QIS65-66 KVA/53 kW, контејнерског типа</w:t>
      </w:r>
      <w:r w:rsidR="009910C3" w:rsidRPr="00E70A0E">
        <w:rPr>
          <w:rFonts w:eastAsia="Calibri"/>
          <w:color w:val="000000"/>
          <w:sz w:val="22"/>
          <w:szCs w:val="22"/>
          <w:lang w:val="sr-Cyrl-CS"/>
        </w:rPr>
        <w:t>:</w:t>
      </w:r>
    </w:p>
    <w:p w:rsidR="00556603" w:rsidRPr="00E70A0E" w:rsidRDefault="00556603" w:rsidP="00556603">
      <w:pPr>
        <w:spacing w:line="240" w:lineRule="auto"/>
        <w:rPr>
          <w:b/>
          <w:bCs/>
          <w:color w:val="000000"/>
          <w:sz w:val="22"/>
          <w:szCs w:val="22"/>
        </w:rPr>
      </w:pPr>
    </w:p>
    <w:p w:rsidR="00241D4A" w:rsidRPr="00241D4A" w:rsidRDefault="00EA2167" w:rsidP="00587CF9">
      <w:pPr>
        <w:pStyle w:val="ListParagraph"/>
        <w:numPr>
          <w:ilvl w:val="0"/>
          <w:numId w:val="28"/>
        </w:numPr>
        <w:spacing w:line="240" w:lineRule="auto"/>
        <w:ind w:left="360"/>
        <w:rPr>
          <w:b/>
          <w:lang w:val="sr-Cyrl-CS"/>
        </w:rPr>
      </w:pPr>
      <w:r w:rsidRPr="00241D4A">
        <w:rPr>
          <w:rFonts w:ascii="Times New Roman" w:hAnsi="Times New Roman"/>
          <w:b/>
          <w:bCs/>
          <w:lang w:val="sr-Cyrl-RS"/>
        </w:rPr>
        <w:t xml:space="preserve">ДИЗЕЛ </w:t>
      </w:r>
      <w:r w:rsidR="008F3B87" w:rsidRPr="00241D4A">
        <w:rPr>
          <w:rFonts w:ascii="Times New Roman" w:hAnsi="Times New Roman"/>
          <w:b/>
          <w:bCs/>
        </w:rPr>
        <w:t>ЕЛЕКТРИЧНИ АГРЕГАТ</w:t>
      </w:r>
      <w:r w:rsidR="00A577C8" w:rsidRPr="00241D4A">
        <w:rPr>
          <w:rFonts w:ascii="Times New Roman" w:hAnsi="Times New Roman"/>
          <w:bCs/>
        </w:rPr>
        <w:t xml:space="preserve"> </w:t>
      </w:r>
      <w:r w:rsidR="00241D4A" w:rsidRPr="00241D4A">
        <w:rPr>
          <w:rFonts w:ascii="Times New Roman" w:hAnsi="Times New Roman"/>
          <w:bCs/>
        </w:rPr>
        <w:t xml:space="preserve">DEA QIS65-66 KVA/53 kW, контејнерског типа, произвођача Atlas copco, или сличан, са дневним резервоаром од 115 литара горива, без аутоматског прикључка </w:t>
      </w:r>
    </w:p>
    <w:p w:rsidR="00241D4A" w:rsidRPr="00241D4A" w:rsidRDefault="00241D4A" w:rsidP="00587CF9">
      <w:pPr>
        <w:pStyle w:val="ListParagraph"/>
        <w:numPr>
          <w:ilvl w:val="0"/>
          <w:numId w:val="28"/>
        </w:numPr>
        <w:spacing w:line="240" w:lineRule="auto"/>
        <w:ind w:left="360"/>
        <w:rPr>
          <w:b/>
          <w:lang w:val="sr-Cyrl-CS"/>
        </w:rPr>
      </w:pPr>
      <w:r w:rsidRPr="00241D4A">
        <w:rPr>
          <w:rFonts w:ascii="Times New Roman" w:hAnsi="Times New Roman"/>
          <w:b/>
          <w:bCs/>
          <w:lang w:val="sr-Cyrl-RS"/>
        </w:rPr>
        <w:t xml:space="preserve">Набавна, испорука и монтажа </w:t>
      </w:r>
      <w:r w:rsidRPr="00241D4A">
        <w:rPr>
          <w:rFonts w:ascii="Times New Roman" w:hAnsi="Times New Roman"/>
          <w:b/>
          <w:bCs/>
          <w:lang w:val="sr-Latn-CS"/>
        </w:rPr>
        <w:t>GRO</w:t>
      </w:r>
      <w:r w:rsidRPr="00241D4A">
        <w:rPr>
          <w:rFonts w:ascii="Times New Roman" w:hAnsi="Times New Roman"/>
          <w:b/>
          <w:bCs/>
          <w:lang w:val="sr-Cyrl-RS"/>
        </w:rPr>
        <w:t xml:space="preserve"> са о</w:t>
      </w:r>
      <w:r w:rsidRPr="00241D4A">
        <w:rPr>
          <w:rFonts w:ascii="Times New Roman" w:hAnsi="Times New Roman"/>
          <w:b/>
          <w:lang w:val="sr-Cyrl-CS"/>
        </w:rPr>
        <w:t>премом</w:t>
      </w:r>
      <w:r w:rsidRPr="00241D4A">
        <w:rPr>
          <w:b/>
          <w:lang w:val="sr-Cyrl-CS"/>
        </w:rPr>
        <w:t>:</w:t>
      </w:r>
    </w:p>
    <w:p w:rsidR="006B4C28" w:rsidRPr="00241D4A" w:rsidRDefault="006B4C28" w:rsidP="00241D4A">
      <w:pPr>
        <w:pStyle w:val="ListParagraph"/>
        <w:numPr>
          <w:ilvl w:val="0"/>
          <w:numId w:val="32"/>
        </w:numPr>
        <w:spacing w:line="240" w:lineRule="auto"/>
        <w:rPr>
          <w:rFonts w:ascii="Times New Roman" w:hAnsi="Times New Roman"/>
          <w:bCs/>
        </w:rPr>
      </w:pPr>
      <w:r w:rsidRPr="00241D4A">
        <w:rPr>
          <w:rFonts w:ascii="Times New Roman" w:hAnsi="Times New Roman"/>
          <w:bCs/>
        </w:rPr>
        <w:t>Прекидач 630А са положајем 1-0-2, ком.1</w:t>
      </w:r>
    </w:p>
    <w:p w:rsidR="006B4C28" w:rsidRPr="00241D4A" w:rsidRDefault="006B4C28" w:rsidP="00241D4A">
      <w:pPr>
        <w:pStyle w:val="ListParagraph"/>
        <w:numPr>
          <w:ilvl w:val="0"/>
          <w:numId w:val="32"/>
        </w:numPr>
        <w:spacing w:line="240" w:lineRule="auto"/>
        <w:rPr>
          <w:rFonts w:ascii="Times New Roman" w:hAnsi="Times New Roman"/>
          <w:bCs/>
          <w:lang w:val="sr-Cyrl-CS"/>
        </w:rPr>
      </w:pPr>
      <w:r w:rsidRPr="00241D4A">
        <w:rPr>
          <w:rFonts w:ascii="Times New Roman" w:hAnsi="Times New Roman"/>
          <w:bCs/>
        </w:rPr>
        <w:t>Компакт прекидач 630А Schneider Electric, kom.1</w:t>
      </w:r>
    </w:p>
    <w:p w:rsidR="00077B64" w:rsidRPr="00241D4A" w:rsidRDefault="00077B64" w:rsidP="00241D4A">
      <w:pPr>
        <w:pStyle w:val="ListParagraph"/>
        <w:numPr>
          <w:ilvl w:val="0"/>
          <w:numId w:val="32"/>
        </w:numPr>
        <w:spacing w:line="240" w:lineRule="auto"/>
        <w:rPr>
          <w:rFonts w:ascii="Times New Roman" w:hAnsi="Times New Roman"/>
          <w:bCs/>
          <w:lang w:val="sr-Cyrl-CS"/>
        </w:rPr>
      </w:pPr>
      <w:r w:rsidRPr="00241D4A">
        <w:rPr>
          <w:rFonts w:ascii="Times New Roman" w:hAnsi="Times New Roman"/>
          <w:bCs/>
          <w:lang w:val="sr-Cyrl-CS"/>
        </w:rPr>
        <w:t xml:space="preserve">Комплет прекидач 160А </w:t>
      </w:r>
      <w:r w:rsidRPr="00241D4A">
        <w:rPr>
          <w:rFonts w:ascii="Times New Roman" w:hAnsi="Times New Roman"/>
          <w:bCs/>
        </w:rPr>
        <w:t>Schneider Electric, kom.1</w:t>
      </w:r>
    </w:p>
    <w:p w:rsidR="006B4C28" w:rsidRPr="00241D4A" w:rsidRDefault="006B4C28" w:rsidP="00241D4A">
      <w:pPr>
        <w:pStyle w:val="ListParagraph"/>
        <w:numPr>
          <w:ilvl w:val="0"/>
          <w:numId w:val="32"/>
        </w:numPr>
        <w:spacing w:line="240" w:lineRule="auto"/>
        <w:rPr>
          <w:rFonts w:ascii="Times New Roman" w:hAnsi="Times New Roman"/>
          <w:bCs/>
        </w:rPr>
      </w:pPr>
      <w:r w:rsidRPr="00241D4A">
        <w:rPr>
          <w:rFonts w:ascii="Times New Roman" w:hAnsi="Times New Roman"/>
          <w:bCs/>
        </w:rPr>
        <w:t>Струјни мерни трансформатор, тип 500/5+100/5, ком.2</w:t>
      </w:r>
    </w:p>
    <w:p w:rsidR="006B4C28" w:rsidRPr="00241D4A" w:rsidRDefault="006B4C28" w:rsidP="00241D4A">
      <w:pPr>
        <w:pStyle w:val="ListParagraph"/>
        <w:numPr>
          <w:ilvl w:val="0"/>
          <w:numId w:val="32"/>
        </w:numPr>
        <w:spacing w:line="240" w:lineRule="auto"/>
        <w:rPr>
          <w:rFonts w:ascii="Times New Roman" w:hAnsi="Times New Roman"/>
          <w:bCs/>
        </w:rPr>
      </w:pPr>
      <w:r w:rsidRPr="00241D4A">
        <w:rPr>
          <w:rFonts w:ascii="Times New Roman" w:hAnsi="Times New Roman"/>
          <w:bCs/>
        </w:rPr>
        <w:t>Амперметри 500/5А, ком.1</w:t>
      </w:r>
    </w:p>
    <w:p w:rsidR="006B4C28" w:rsidRPr="00241D4A" w:rsidRDefault="006B4C28" w:rsidP="00241D4A">
      <w:pPr>
        <w:pStyle w:val="ListParagraph"/>
        <w:numPr>
          <w:ilvl w:val="0"/>
          <w:numId w:val="32"/>
        </w:numPr>
        <w:spacing w:line="240" w:lineRule="auto"/>
        <w:rPr>
          <w:rFonts w:ascii="Times New Roman" w:hAnsi="Times New Roman"/>
          <w:bCs/>
        </w:rPr>
      </w:pPr>
      <w:r w:rsidRPr="00241D4A">
        <w:rPr>
          <w:rFonts w:ascii="Times New Roman" w:hAnsi="Times New Roman"/>
          <w:bCs/>
        </w:rPr>
        <w:t>Амперметри 100/5А, ком.1</w:t>
      </w:r>
    </w:p>
    <w:p w:rsidR="006B4C28" w:rsidRPr="00241D4A" w:rsidRDefault="00077B64" w:rsidP="00241D4A">
      <w:pPr>
        <w:pStyle w:val="ListParagraph"/>
        <w:numPr>
          <w:ilvl w:val="0"/>
          <w:numId w:val="32"/>
        </w:numPr>
        <w:spacing w:line="240" w:lineRule="auto"/>
        <w:rPr>
          <w:rFonts w:ascii="Times New Roman" w:hAnsi="Times New Roman"/>
          <w:bCs/>
        </w:rPr>
      </w:pPr>
      <w:r w:rsidRPr="00241D4A">
        <w:rPr>
          <w:rFonts w:ascii="Times New Roman" w:hAnsi="Times New Roman"/>
          <w:bCs/>
          <w:lang w:val="sr-Latn-CS"/>
        </w:rPr>
        <w:t>Cu</w:t>
      </w:r>
      <w:r w:rsidR="006B4C28" w:rsidRPr="00241D4A">
        <w:rPr>
          <w:rFonts w:ascii="Times New Roman" w:hAnsi="Times New Roman"/>
          <w:bCs/>
        </w:rPr>
        <w:t xml:space="preserve"> сабирнице, мртве, P/F и остала опрема за причвршћавање и повезивање.</w:t>
      </w:r>
    </w:p>
    <w:p w:rsidR="00815E0D" w:rsidRPr="00E70A0E" w:rsidRDefault="00815E0D" w:rsidP="00815E0D">
      <w:pPr>
        <w:pStyle w:val="ListParagraph"/>
        <w:numPr>
          <w:ilvl w:val="0"/>
          <w:numId w:val="28"/>
        </w:numPr>
        <w:spacing w:line="240" w:lineRule="auto"/>
        <w:rPr>
          <w:rFonts w:ascii="Times New Roman" w:hAnsi="Times New Roman"/>
          <w:bCs/>
        </w:rPr>
      </w:pPr>
      <w:r w:rsidRPr="00E70A0E">
        <w:rPr>
          <w:rFonts w:ascii="Times New Roman" w:hAnsi="Times New Roman"/>
          <w:bCs/>
          <w:lang w:val="sr-Cyrl-CS"/>
        </w:rPr>
        <w:t>Развезивање каблова (4</w:t>
      </w:r>
      <w:r w:rsidRPr="00E70A0E">
        <w:rPr>
          <w:rFonts w:ascii="Times New Roman" w:hAnsi="Times New Roman"/>
          <w:bCs/>
          <w:lang w:val="sr-Latn-CS"/>
        </w:rPr>
        <w:t>x50+2x</w:t>
      </w:r>
      <w:r w:rsidR="002916F1" w:rsidRPr="00E70A0E">
        <w:rPr>
          <w:rFonts w:ascii="Times New Roman" w:hAnsi="Times New Roman"/>
          <w:bCs/>
          <w:lang w:val="sr-Cyrl-RS"/>
        </w:rPr>
        <w:t>4х</w:t>
      </w:r>
      <w:r w:rsidRPr="00E70A0E">
        <w:rPr>
          <w:rFonts w:ascii="Times New Roman" w:hAnsi="Times New Roman"/>
          <w:bCs/>
          <w:lang w:val="sr-Latn-CS"/>
        </w:rPr>
        <w:t>185 Al</w:t>
      </w:r>
      <w:r w:rsidRPr="00E70A0E">
        <w:rPr>
          <w:rFonts w:ascii="Times New Roman" w:hAnsi="Times New Roman"/>
          <w:bCs/>
          <w:lang w:val="sr-Cyrl-CS"/>
        </w:rPr>
        <w:t xml:space="preserve">) у трафо станицу и повезивање истих у </w:t>
      </w:r>
      <w:r w:rsidRPr="00E70A0E">
        <w:rPr>
          <w:rFonts w:ascii="Times New Roman" w:hAnsi="Times New Roman"/>
          <w:bCs/>
          <w:lang w:val="sr-Latn-CS"/>
        </w:rPr>
        <w:t>GRO</w:t>
      </w:r>
      <w:r w:rsidRPr="00E70A0E">
        <w:rPr>
          <w:rFonts w:ascii="Times New Roman" w:hAnsi="Times New Roman"/>
          <w:bCs/>
          <w:lang w:val="sr-Cyrl-CS"/>
        </w:rPr>
        <w:t xml:space="preserve"> са обрадом крајева.</w:t>
      </w:r>
      <w:r w:rsidR="002916F1" w:rsidRPr="00E70A0E">
        <w:rPr>
          <w:rFonts w:ascii="Times New Roman" w:hAnsi="Times New Roman"/>
          <w:bCs/>
          <w:lang w:val="sr-Cyrl-CS"/>
        </w:rPr>
        <w:t xml:space="preserve"> – 1 компл.</w:t>
      </w:r>
    </w:p>
    <w:p w:rsidR="00077B64" w:rsidRPr="00E70A0E" w:rsidRDefault="00587CF9" w:rsidP="00587CF9">
      <w:pPr>
        <w:pStyle w:val="ListParagraph"/>
        <w:numPr>
          <w:ilvl w:val="0"/>
          <w:numId w:val="28"/>
        </w:numPr>
        <w:spacing w:line="240" w:lineRule="auto"/>
        <w:rPr>
          <w:rFonts w:ascii="Times New Roman" w:hAnsi="Times New Roman"/>
          <w:bCs/>
        </w:rPr>
      </w:pPr>
      <w:r w:rsidRPr="00587CF9">
        <w:rPr>
          <w:rFonts w:ascii="Times New Roman" w:hAnsi="Times New Roman"/>
          <w:bCs/>
          <w:lang w:val="sr-Cyrl-CS"/>
        </w:rPr>
        <w:t>Израда везе GRO-TS каблом 3x3xPPOO-A,1x150 mm2 + 2 x PPOO-A, 1 x 150mm2, једноструких дужина</w:t>
      </w:r>
      <w:r w:rsidR="002916F1" w:rsidRPr="00E70A0E">
        <w:rPr>
          <w:rFonts w:ascii="Times New Roman" w:hAnsi="Times New Roman"/>
          <w:bCs/>
          <w:lang w:val="sr-Latn-CS"/>
        </w:rPr>
        <w:t xml:space="preserve">, </w:t>
      </w:r>
      <w:r w:rsidR="002916F1" w:rsidRPr="00E70A0E">
        <w:rPr>
          <w:rFonts w:ascii="Times New Roman" w:hAnsi="Times New Roman"/>
          <w:bCs/>
          <w:lang w:val="sr-Cyrl-RS"/>
        </w:rPr>
        <w:t>једноструких дужина -60 m</w:t>
      </w:r>
      <w:r w:rsidR="002916F1" w:rsidRPr="00E70A0E">
        <w:rPr>
          <w:rFonts w:ascii="Times New Roman" w:hAnsi="Times New Roman"/>
          <w:bCs/>
        </w:rPr>
        <w:t xml:space="preserve">’ </w:t>
      </w:r>
    </w:p>
    <w:p w:rsidR="00BE494B" w:rsidRPr="00E70A0E" w:rsidRDefault="00587CF9" w:rsidP="00587CF9">
      <w:pPr>
        <w:pStyle w:val="ListParagraph"/>
        <w:numPr>
          <w:ilvl w:val="0"/>
          <w:numId w:val="28"/>
        </w:numPr>
        <w:spacing w:line="240" w:lineRule="auto"/>
        <w:rPr>
          <w:rFonts w:ascii="Times New Roman" w:hAnsi="Times New Roman"/>
          <w:bCs/>
          <w:lang w:val="sr-Cyrl-CS"/>
        </w:rPr>
      </w:pPr>
      <w:r w:rsidRPr="00587CF9">
        <w:rPr>
          <w:rFonts w:ascii="Times New Roman" w:hAnsi="Times New Roman"/>
          <w:bCs/>
          <w:lang w:val="sr-Cyrl-CS"/>
        </w:rPr>
        <w:t xml:space="preserve">Повезивање DEA са GRO-M, каблом PPOO-A, 4x35 mm2 и PPOO-A, 1x 35 mm2 (за уземљење DEA) </w:t>
      </w:r>
      <w:r w:rsidR="00E70A0E">
        <w:rPr>
          <w:rFonts w:ascii="Times New Roman" w:hAnsi="Times New Roman"/>
          <w:bCs/>
          <w:lang w:val="sr-Latn-CS"/>
        </w:rPr>
        <w:t>- 5</w:t>
      </w:r>
      <w:r w:rsidR="00E70A0E" w:rsidRPr="00E70A0E">
        <w:rPr>
          <w:rFonts w:ascii="Times New Roman" w:hAnsi="Times New Roman"/>
          <w:bCs/>
          <w:lang w:val="sr-Cyrl-RS"/>
        </w:rPr>
        <w:t xml:space="preserve"> m</w:t>
      </w:r>
      <w:r w:rsidR="00E70A0E" w:rsidRPr="00E70A0E">
        <w:rPr>
          <w:rFonts w:ascii="Times New Roman" w:hAnsi="Times New Roman"/>
          <w:bCs/>
        </w:rPr>
        <w:t>’</w:t>
      </w:r>
    </w:p>
    <w:p w:rsidR="00BE494B" w:rsidRPr="00E70A0E" w:rsidRDefault="00BE494B" w:rsidP="00BE494B">
      <w:pPr>
        <w:autoSpaceDE w:val="0"/>
        <w:autoSpaceDN w:val="0"/>
        <w:adjustRightInd w:val="0"/>
        <w:spacing w:line="240" w:lineRule="auto"/>
        <w:jc w:val="both"/>
        <w:rPr>
          <w:sz w:val="22"/>
          <w:szCs w:val="22"/>
          <w:lang w:val="sr-Cyrl-CS"/>
        </w:rPr>
      </w:pPr>
      <w:r w:rsidRPr="00E70A0E">
        <w:rPr>
          <w:rFonts w:eastAsia="Calibri"/>
          <w:color w:val="000000"/>
          <w:sz w:val="22"/>
          <w:szCs w:val="22"/>
        </w:rPr>
        <w:t xml:space="preserve">Место </w:t>
      </w:r>
      <w:proofErr w:type="gramStart"/>
      <w:r w:rsidRPr="00E70A0E">
        <w:rPr>
          <w:rFonts w:eastAsia="Calibri"/>
          <w:color w:val="000000"/>
          <w:sz w:val="22"/>
          <w:szCs w:val="22"/>
        </w:rPr>
        <w:t>и</w:t>
      </w:r>
      <w:r w:rsidRPr="00E70A0E">
        <w:rPr>
          <w:rFonts w:eastAsia="Calibri"/>
          <w:color w:val="000000"/>
          <w:sz w:val="22"/>
          <w:szCs w:val="22"/>
          <w:lang w:val="sr-Cyrl-CS"/>
        </w:rPr>
        <w:t xml:space="preserve">споруке </w:t>
      </w:r>
      <w:r w:rsidRPr="00E70A0E">
        <w:rPr>
          <w:rFonts w:eastAsia="Calibri"/>
          <w:color w:val="000000"/>
          <w:sz w:val="22"/>
          <w:szCs w:val="22"/>
        </w:rPr>
        <w:t xml:space="preserve"> је</w:t>
      </w:r>
      <w:proofErr w:type="gramEnd"/>
      <w:r w:rsidRPr="00E70A0E">
        <w:rPr>
          <w:rFonts w:eastAsia="Calibri"/>
          <w:color w:val="000000"/>
          <w:sz w:val="22"/>
          <w:szCs w:val="22"/>
          <w:lang w:val="sr-Cyrl-CS"/>
        </w:rPr>
        <w:t>:</w:t>
      </w:r>
      <w:r w:rsidRPr="00E70A0E">
        <w:rPr>
          <w:rFonts w:eastAsia="Calibri"/>
          <w:color w:val="000000"/>
          <w:sz w:val="22"/>
          <w:szCs w:val="22"/>
        </w:rPr>
        <w:t xml:space="preserve"> </w:t>
      </w:r>
      <w:r w:rsidRPr="00E70A0E">
        <w:rPr>
          <w:rFonts w:eastAsia="Calibri"/>
          <w:color w:val="000000"/>
          <w:sz w:val="22"/>
          <w:szCs w:val="22"/>
          <w:lang w:val="sr-Cyrl-CS"/>
        </w:rPr>
        <w:t>„</w:t>
      </w:r>
      <w:r w:rsidRPr="00E70A0E">
        <w:rPr>
          <w:sz w:val="22"/>
          <w:szCs w:val="22"/>
          <w:lang w:val="sr-Cyrl-CS"/>
        </w:rPr>
        <w:t>Комплекс Аква парк</w:t>
      </w:r>
      <w:r w:rsidR="00E70A0E" w:rsidRPr="00E70A0E">
        <w:rPr>
          <w:sz w:val="22"/>
          <w:szCs w:val="22"/>
          <w:lang w:val="sr-Latn-RS"/>
        </w:rPr>
        <w:t>a</w:t>
      </w:r>
      <w:r w:rsidRPr="00E70A0E">
        <w:rPr>
          <w:sz w:val="22"/>
          <w:szCs w:val="22"/>
          <w:lang w:val="sr-Cyrl-CS"/>
        </w:rPr>
        <w:t xml:space="preserve"> у Дољевцу“.</w:t>
      </w:r>
      <w:r w:rsidRPr="00E70A0E">
        <w:rPr>
          <w:rFonts w:eastAsia="Calibri"/>
          <w:color w:val="000000"/>
          <w:sz w:val="22"/>
          <w:szCs w:val="22"/>
          <w:lang w:val="en-US"/>
        </w:rPr>
        <w:t xml:space="preserve"> </w:t>
      </w:r>
    </w:p>
    <w:p w:rsidR="00BE494B" w:rsidRPr="00E70A0E" w:rsidRDefault="00BE494B" w:rsidP="00BE494B">
      <w:pPr>
        <w:pStyle w:val="ListParagraph"/>
        <w:autoSpaceDE w:val="0"/>
        <w:autoSpaceDN w:val="0"/>
        <w:adjustRightInd w:val="0"/>
        <w:spacing w:line="240" w:lineRule="auto"/>
        <w:ind w:left="0"/>
        <w:jc w:val="both"/>
        <w:rPr>
          <w:rFonts w:ascii="Times New Roman" w:hAnsi="Times New Roman"/>
          <w:lang w:val="sr-Cyrl-CS"/>
        </w:rPr>
      </w:pPr>
      <w:r w:rsidRPr="00E70A0E">
        <w:rPr>
          <w:rFonts w:ascii="Times New Roman" w:hAnsi="Times New Roman"/>
        </w:rPr>
        <w:t xml:space="preserve">Понуђач је у обавези да </w:t>
      </w:r>
      <w:proofErr w:type="gramStart"/>
      <w:r w:rsidRPr="00E70A0E">
        <w:rPr>
          <w:rFonts w:ascii="Times New Roman" w:hAnsi="Times New Roman"/>
        </w:rPr>
        <w:t>након</w:t>
      </w:r>
      <w:r w:rsidRPr="00E70A0E">
        <w:rPr>
          <w:rFonts w:ascii="Times New Roman" w:hAnsi="Times New Roman"/>
          <w:lang w:val="sr-Cyrl-CS"/>
        </w:rPr>
        <w:t xml:space="preserve"> </w:t>
      </w:r>
      <w:r w:rsidRPr="00E70A0E">
        <w:rPr>
          <w:rFonts w:ascii="Times New Roman" w:hAnsi="Times New Roman"/>
        </w:rPr>
        <w:t xml:space="preserve"> потписивања</w:t>
      </w:r>
      <w:proofErr w:type="gramEnd"/>
      <w:r w:rsidRPr="00E70A0E">
        <w:rPr>
          <w:rFonts w:ascii="Times New Roman" w:hAnsi="Times New Roman"/>
        </w:rPr>
        <w:t xml:space="preserve"> уговора достави податке о </w:t>
      </w:r>
      <w:r w:rsidR="00C635A1" w:rsidRPr="00E70A0E">
        <w:rPr>
          <w:rFonts w:ascii="Times New Roman" w:hAnsi="Times New Roman"/>
        </w:rPr>
        <w:t xml:space="preserve">лицу (име, презиме, звање и брoj </w:t>
      </w:r>
      <w:r w:rsidRPr="00E70A0E">
        <w:rPr>
          <w:rFonts w:ascii="Times New Roman" w:hAnsi="Times New Roman"/>
        </w:rPr>
        <w:t xml:space="preserve">телефона представника понуђача) које је задужено за сарадњу са одговорним лицем Наручиоца. </w:t>
      </w:r>
    </w:p>
    <w:p w:rsidR="00BE494B" w:rsidRPr="00E70A0E" w:rsidRDefault="00BE494B" w:rsidP="00BE494B">
      <w:pPr>
        <w:tabs>
          <w:tab w:val="center" w:pos="4802"/>
        </w:tabs>
        <w:jc w:val="both"/>
        <w:rPr>
          <w:b/>
          <w:sz w:val="22"/>
          <w:szCs w:val="22"/>
          <w:lang w:val="sr-Cyrl-CS"/>
        </w:rPr>
      </w:pPr>
    </w:p>
    <w:p w:rsidR="00241D4A" w:rsidRDefault="00241D4A" w:rsidP="00BE494B">
      <w:pPr>
        <w:tabs>
          <w:tab w:val="center" w:pos="4802"/>
        </w:tabs>
        <w:jc w:val="both"/>
        <w:rPr>
          <w:b/>
          <w:sz w:val="22"/>
          <w:szCs w:val="22"/>
          <w:lang w:val="sr-Cyrl-CS"/>
        </w:rPr>
      </w:pPr>
    </w:p>
    <w:p w:rsidR="00241D4A" w:rsidRDefault="00241D4A" w:rsidP="00BE494B">
      <w:pPr>
        <w:tabs>
          <w:tab w:val="center" w:pos="4802"/>
        </w:tabs>
        <w:jc w:val="both"/>
        <w:rPr>
          <w:b/>
          <w:sz w:val="22"/>
          <w:szCs w:val="22"/>
          <w:lang w:val="sr-Cyrl-CS"/>
        </w:rPr>
      </w:pPr>
    </w:p>
    <w:p w:rsidR="00241D4A" w:rsidRDefault="00241D4A" w:rsidP="00BE494B">
      <w:pPr>
        <w:tabs>
          <w:tab w:val="center" w:pos="4802"/>
        </w:tabs>
        <w:jc w:val="both"/>
        <w:rPr>
          <w:b/>
          <w:sz w:val="22"/>
          <w:szCs w:val="22"/>
          <w:lang w:val="sr-Cyrl-CS"/>
        </w:rPr>
      </w:pPr>
    </w:p>
    <w:p w:rsidR="00241D4A" w:rsidRDefault="00241D4A" w:rsidP="00BE494B">
      <w:pPr>
        <w:tabs>
          <w:tab w:val="center" w:pos="4802"/>
        </w:tabs>
        <w:jc w:val="both"/>
        <w:rPr>
          <w:b/>
          <w:sz w:val="22"/>
          <w:szCs w:val="22"/>
          <w:lang w:val="sr-Cyrl-CS"/>
        </w:rPr>
      </w:pPr>
    </w:p>
    <w:p w:rsidR="00241D4A" w:rsidRDefault="00241D4A" w:rsidP="00BE494B">
      <w:pPr>
        <w:tabs>
          <w:tab w:val="center" w:pos="4802"/>
        </w:tabs>
        <w:jc w:val="both"/>
        <w:rPr>
          <w:b/>
          <w:sz w:val="22"/>
          <w:szCs w:val="22"/>
          <w:lang w:val="sr-Cyrl-CS"/>
        </w:rPr>
      </w:pPr>
    </w:p>
    <w:p w:rsidR="00241D4A" w:rsidRDefault="00241D4A" w:rsidP="00BE494B">
      <w:pPr>
        <w:tabs>
          <w:tab w:val="center" w:pos="4802"/>
        </w:tabs>
        <w:jc w:val="both"/>
        <w:rPr>
          <w:b/>
          <w:sz w:val="22"/>
          <w:szCs w:val="22"/>
          <w:lang w:val="sr-Cyrl-CS"/>
        </w:rPr>
      </w:pPr>
    </w:p>
    <w:p w:rsidR="00241D4A" w:rsidRDefault="00241D4A" w:rsidP="00BE494B">
      <w:pPr>
        <w:tabs>
          <w:tab w:val="center" w:pos="4802"/>
        </w:tabs>
        <w:jc w:val="both"/>
        <w:rPr>
          <w:b/>
          <w:sz w:val="22"/>
          <w:szCs w:val="22"/>
          <w:lang w:val="sr-Cyrl-CS"/>
        </w:rPr>
      </w:pPr>
    </w:p>
    <w:p w:rsidR="00241D4A" w:rsidRDefault="00241D4A" w:rsidP="00BE494B">
      <w:pPr>
        <w:tabs>
          <w:tab w:val="center" w:pos="4802"/>
        </w:tabs>
        <w:jc w:val="both"/>
        <w:rPr>
          <w:b/>
          <w:sz w:val="22"/>
          <w:szCs w:val="22"/>
          <w:lang w:val="sr-Cyrl-CS"/>
        </w:rPr>
      </w:pPr>
    </w:p>
    <w:p w:rsidR="00241D4A" w:rsidRDefault="00241D4A" w:rsidP="00BE494B">
      <w:pPr>
        <w:tabs>
          <w:tab w:val="center" w:pos="4802"/>
        </w:tabs>
        <w:jc w:val="both"/>
        <w:rPr>
          <w:b/>
          <w:sz w:val="22"/>
          <w:szCs w:val="22"/>
          <w:lang w:val="sr-Cyrl-CS"/>
        </w:rPr>
      </w:pPr>
    </w:p>
    <w:p w:rsidR="00241D4A" w:rsidRDefault="00241D4A" w:rsidP="00BE494B">
      <w:pPr>
        <w:tabs>
          <w:tab w:val="center" w:pos="4802"/>
        </w:tabs>
        <w:jc w:val="both"/>
        <w:rPr>
          <w:b/>
          <w:sz w:val="22"/>
          <w:szCs w:val="22"/>
          <w:lang w:val="sr-Cyrl-CS"/>
        </w:rPr>
      </w:pPr>
    </w:p>
    <w:p w:rsidR="00587CF9" w:rsidRDefault="00587CF9" w:rsidP="00BE494B">
      <w:pPr>
        <w:tabs>
          <w:tab w:val="center" w:pos="4802"/>
        </w:tabs>
        <w:jc w:val="both"/>
        <w:rPr>
          <w:b/>
          <w:sz w:val="22"/>
          <w:szCs w:val="22"/>
          <w:lang w:val="sr-Cyrl-CS"/>
        </w:rPr>
      </w:pPr>
    </w:p>
    <w:p w:rsidR="00587CF9" w:rsidRDefault="00587CF9" w:rsidP="00BE494B">
      <w:pPr>
        <w:tabs>
          <w:tab w:val="center" w:pos="4802"/>
        </w:tabs>
        <w:jc w:val="both"/>
        <w:rPr>
          <w:b/>
          <w:sz w:val="22"/>
          <w:szCs w:val="22"/>
          <w:lang w:val="sr-Cyrl-CS"/>
        </w:rPr>
      </w:pPr>
    </w:p>
    <w:p w:rsidR="00587CF9" w:rsidRDefault="00587CF9" w:rsidP="00BE494B">
      <w:pPr>
        <w:tabs>
          <w:tab w:val="center" w:pos="4802"/>
        </w:tabs>
        <w:jc w:val="both"/>
        <w:rPr>
          <w:b/>
          <w:sz w:val="22"/>
          <w:szCs w:val="22"/>
          <w:lang w:val="sr-Cyrl-CS"/>
        </w:rPr>
      </w:pPr>
    </w:p>
    <w:p w:rsidR="00587CF9" w:rsidRDefault="00587CF9" w:rsidP="00BE494B">
      <w:pPr>
        <w:tabs>
          <w:tab w:val="center" w:pos="4802"/>
        </w:tabs>
        <w:jc w:val="both"/>
        <w:rPr>
          <w:b/>
          <w:sz w:val="22"/>
          <w:szCs w:val="22"/>
          <w:lang w:val="sr-Cyrl-CS"/>
        </w:rPr>
      </w:pPr>
    </w:p>
    <w:p w:rsidR="00241D4A" w:rsidRDefault="00241D4A" w:rsidP="00BE494B">
      <w:pPr>
        <w:tabs>
          <w:tab w:val="center" w:pos="4802"/>
        </w:tabs>
        <w:jc w:val="both"/>
        <w:rPr>
          <w:b/>
          <w:sz w:val="22"/>
          <w:szCs w:val="22"/>
          <w:lang w:val="sr-Cyrl-CS"/>
        </w:rPr>
      </w:pPr>
    </w:p>
    <w:p w:rsidR="00BE494B" w:rsidRPr="00E70A0E" w:rsidRDefault="00BE494B" w:rsidP="00BE494B">
      <w:pPr>
        <w:tabs>
          <w:tab w:val="center" w:pos="4802"/>
        </w:tabs>
        <w:jc w:val="both"/>
        <w:rPr>
          <w:b/>
          <w:sz w:val="22"/>
          <w:szCs w:val="22"/>
        </w:rPr>
      </w:pPr>
      <w:r w:rsidRPr="00E70A0E">
        <w:rPr>
          <w:b/>
          <w:sz w:val="22"/>
          <w:szCs w:val="22"/>
        </w:rPr>
        <w:lastRenderedPageBreak/>
        <w:t xml:space="preserve">III УСЛОВИ ЗА УЧЕШЋЕ У ПОСТУПКУ ЈАВНЕ НАБАВКЕ ИЗ ЧЛ. 75. </w:t>
      </w:r>
      <w:r w:rsidRPr="00E70A0E">
        <w:rPr>
          <w:b/>
          <w:sz w:val="22"/>
          <w:szCs w:val="22"/>
          <w:lang w:val="sr-Cyrl-CS"/>
        </w:rPr>
        <w:t>И ЧЛ.76</w:t>
      </w:r>
      <w:r w:rsidRPr="00E70A0E">
        <w:rPr>
          <w:b/>
          <w:sz w:val="22"/>
          <w:szCs w:val="22"/>
        </w:rPr>
        <w:t xml:space="preserve"> </w:t>
      </w:r>
      <w:r w:rsidRPr="00E70A0E">
        <w:rPr>
          <w:b/>
          <w:sz w:val="22"/>
          <w:szCs w:val="22"/>
          <w:lang w:val="sr-Cyrl-CS"/>
        </w:rPr>
        <w:t xml:space="preserve">ЗЈН </w:t>
      </w:r>
      <w:r w:rsidRPr="00E70A0E">
        <w:rPr>
          <w:b/>
          <w:sz w:val="22"/>
          <w:szCs w:val="22"/>
        </w:rPr>
        <w:t>И УПУТСТВО КАКО СЕ ДОКАЗУЈЕ ИСПУЊЕНОСТ ТИХ УСЛОВА</w:t>
      </w:r>
    </w:p>
    <w:p w:rsidR="00BE494B" w:rsidRPr="00E70A0E" w:rsidRDefault="00BE494B" w:rsidP="00BE494B">
      <w:pPr>
        <w:tabs>
          <w:tab w:val="center" w:pos="4802"/>
        </w:tabs>
        <w:jc w:val="both"/>
        <w:rPr>
          <w:b/>
          <w:sz w:val="22"/>
          <w:szCs w:val="22"/>
        </w:rPr>
      </w:pPr>
    </w:p>
    <w:p w:rsidR="00BE494B" w:rsidRPr="00E70A0E" w:rsidRDefault="00BE494B" w:rsidP="00BE494B">
      <w:pPr>
        <w:jc w:val="both"/>
        <w:rPr>
          <w:rFonts w:eastAsia="TimesNewRomanPSMT"/>
          <w:bCs/>
          <w:sz w:val="22"/>
          <w:szCs w:val="22"/>
        </w:rPr>
      </w:pPr>
      <w:r w:rsidRPr="00E70A0E">
        <w:rPr>
          <w:sz w:val="22"/>
          <w:szCs w:val="22"/>
        </w:rPr>
        <w:tab/>
      </w:r>
    </w:p>
    <w:p w:rsidR="00BE494B" w:rsidRPr="00E70A0E" w:rsidRDefault="00BE494B" w:rsidP="00BE494B">
      <w:pPr>
        <w:jc w:val="center"/>
        <w:rPr>
          <w:rFonts w:eastAsia="TimesNewRomanPSMT"/>
          <w:b/>
          <w:bCs/>
          <w:sz w:val="22"/>
          <w:szCs w:val="22"/>
        </w:rPr>
      </w:pPr>
      <w:r w:rsidRPr="00E70A0E">
        <w:rPr>
          <w:rFonts w:eastAsia="TimesNewRomanPSMT"/>
          <w:b/>
          <w:bCs/>
          <w:sz w:val="22"/>
          <w:szCs w:val="22"/>
        </w:rPr>
        <w:t>ОБАВЕЗНИ УСЛОВИ</w:t>
      </w:r>
    </w:p>
    <w:p w:rsidR="00BE494B" w:rsidRPr="00E70A0E" w:rsidRDefault="00BE494B" w:rsidP="00BE494B">
      <w:pPr>
        <w:jc w:val="both"/>
        <w:rPr>
          <w:b/>
          <w:bCs/>
          <w:i/>
          <w:iCs/>
          <w:sz w:val="22"/>
          <w:szCs w:val="22"/>
        </w:rPr>
      </w:pPr>
    </w:p>
    <w:p w:rsidR="00BE494B" w:rsidRPr="00E70A0E" w:rsidRDefault="00BE494B" w:rsidP="00BE494B">
      <w:pPr>
        <w:pStyle w:val="ListParagraph"/>
        <w:tabs>
          <w:tab w:val="left" w:pos="680"/>
        </w:tabs>
        <w:ind w:left="0"/>
        <w:jc w:val="both"/>
        <w:rPr>
          <w:rFonts w:ascii="Times New Roman" w:hAnsi="Times New Roman"/>
        </w:rPr>
      </w:pPr>
      <w:r w:rsidRPr="00E70A0E">
        <w:rPr>
          <w:rFonts w:ascii="Times New Roman" w:hAnsi="Times New Roman"/>
          <w:iCs/>
        </w:rPr>
        <w:t xml:space="preserve">Право на учешће у поступку предметне јавне набавке има понуђач који испуњава </w:t>
      </w:r>
      <w:r w:rsidRPr="00E70A0E">
        <w:rPr>
          <w:rFonts w:ascii="Times New Roman" w:hAnsi="Times New Roman"/>
          <w:b/>
          <w:iCs/>
        </w:rPr>
        <w:t>обавезне услове</w:t>
      </w:r>
      <w:r w:rsidRPr="00E70A0E">
        <w:rPr>
          <w:rFonts w:ascii="Times New Roman" w:hAnsi="Times New Roman"/>
          <w:iCs/>
        </w:rPr>
        <w:t xml:space="preserve"> за учешће, дефинисане чланом 75. ЗЈН, а и</w:t>
      </w:r>
      <w:r w:rsidRPr="00E70A0E">
        <w:rPr>
          <w:rFonts w:ascii="Times New Roman" w:hAnsi="Times New Roman"/>
        </w:rPr>
        <w:t xml:space="preserve">спуњеност </w:t>
      </w:r>
      <w:r w:rsidRPr="00E70A0E">
        <w:rPr>
          <w:rFonts w:ascii="Times New Roman" w:hAnsi="Times New Roman"/>
          <w:b/>
        </w:rPr>
        <w:t xml:space="preserve">обавезних услова </w:t>
      </w:r>
      <w:r w:rsidRPr="00E70A0E">
        <w:rPr>
          <w:rFonts w:ascii="Times New Roman" w:hAnsi="Times New Roman"/>
        </w:rPr>
        <w:t xml:space="preserve">за учешће у поступку предметне јавне набавке, понуђач доказује на начин дефинисан у следећој табели, </w:t>
      </w:r>
      <w:r w:rsidRPr="00E70A0E">
        <w:rPr>
          <w:rFonts w:ascii="Times New Roman" w:hAnsi="Times New Roman"/>
          <w:b/>
        </w:rPr>
        <w:t>и то:</w:t>
      </w:r>
    </w:p>
    <w:p w:rsidR="00BE494B" w:rsidRPr="00E70A0E" w:rsidRDefault="00BE494B" w:rsidP="00BE494B">
      <w:pPr>
        <w:pStyle w:val="ListParagraph"/>
        <w:tabs>
          <w:tab w:val="left" w:pos="680"/>
        </w:tabs>
        <w:ind w:left="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123"/>
        <w:gridCol w:w="4526"/>
      </w:tblGrid>
      <w:tr w:rsidR="00BE494B" w:rsidRPr="00E70A0E" w:rsidTr="00CD5265">
        <w:trPr>
          <w:trHeight w:val="548"/>
        </w:trPr>
        <w:tc>
          <w:tcPr>
            <w:tcW w:w="616" w:type="dxa"/>
            <w:shd w:val="clear" w:color="auto" w:fill="C6D9F1"/>
            <w:vAlign w:val="center"/>
          </w:tcPr>
          <w:p w:rsidR="00BE494B" w:rsidRPr="00E70A0E" w:rsidRDefault="00BE494B" w:rsidP="00CD5265">
            <w:pPr>
              <w:spacing w:line="240" w:lineRule="auto"/>
              <w:contextualSpacing/>
              <w:jc w:val="center"/>
              <w:rPr>
                <w:sz w:val="22"/>
                <w:szCs w:val="22"/>
              </w:rPr>
            </w:pPr>
            <w:r w:rsidRPr="00E70A0E">
              <w:rPr>
                <w:sz w:val="22"/>
                <w:szCs w:val="22"/>
              </w:rPr>
              <w:t>Р.бр</w:t>
            </w:r>
          </w:p>
        </w:tc>
        <w:tc>
          <w:tcPr>
            <w:tcW w:w="4123" w:type="dxa"/>
            <w:shd w:val="clear" w:color="auto" w:fill="C6D9F1"/>
            <w:vAlign w:val="center"/>
          </w:tcPr>
          <w:p w:rsidR="00BE494B" w:rsidRPr="00E70A0E" w:rsidRDefault="00BE494B" w:rsidP="00CD5265">
            <w:pPr>
              <w:jc w:val="center"/>
              <w:rPr>
                <w:sz w:val="22"/>
                <w:szCs w:val="22"/>
              </w:rPr>
            </w:pPr>
            <w:r w:rsidRPr="00E70A0E">
              <w:rPr>
                <w:sz w:val="22"/>
                <w:szCs w:val="22"/>
              </w:rPr>
              <w:t>ОБАВЕЗНИ УСЛОВИ</w:t>
            </w:r>
          </w:p>
        </w:tc>
        <w:tc>
          <w:tcPr>
            <w:tcW w:w="4526" w:type="dxa"/>
            <w:shd w:val="clear" w:color="auto" w:fill="C6D9F1"/>
            <w:vAlign w:val="center"/>
          </w:tcPr>
          <w:p w:rsidR="00BE494B" w:rsidRPr="00E70A0E" w:rsidRDefault="00BE494B" w:rsidP="00CD5265">
            <w:pPr>
              <w:jc w:val="center"/>
              <w:rPr>
                <w:sz w:val="22"/>
                <w:szCs w:val="22"/>
              </w:rPr>
            </w:pPr>
            <w:r w:rsidRPr="00E70A0E">
              <w:rPr>
                <w:sz w:val="22"/>
                <w:szCs w:val="22"/>
              </w:rPr>
              <w:t>НАЧИН ДОКАЗИВАЊА</w:t>
            </w:r>
          </w:p>
        </w:tc>
      </w:tr>
      <w:tr w:rsidR="00BE494B" w:rsidRPr="00E70A0E" w:rsidTr="00CD5265">
        <w:tc>
          <w:tcPr>
            <w:tcW w:w="616" w:type="dxa"/>
            <w:shd w:val="clear" w:color="auto" w:fill="auto"/>
          </w:tcPr>
          <w:p w:rsidR="00BE494B" w:rsidRPr="00E70A0E" w:rsidRDefault="00BE494B" w:rsidP="00CD5265">
            <w:pPr>
              <w:jc w:val="both"/>
              <w:rPr>
                <w:sz w:val="22"/>
                <w:szCs w:val="22"/>
              </w:rPr>
            </w:pPr>
          </w:p>
          <w:p w:rsidR="00BE494B" w:rsidRPr="00E70A0E" w:rsidRDefault="00BE494B" w:rsidP="00CD5265">
            <w:pPr>
              <w:jc w:val="both"/>
              <w:rPr>
                <w:sz w:val="22"/>
                <w:szCs w:val="22"/>
              </w:rPr>
            </w:pPr>
          </w:p>
          <w:p w:rsidR="00BE494B" w:rsidRPr="00E70A0E" w:rsidRDefault="00BE494B" w:rsidP="00CD5265">
            <w:pPr>
              <w:jc w:val="both"/>
              <w:rPr>
                <w:sz w:val="22"/>
                <w:szCs w:val="22"/>
              </w:rPr>
            </w:pPr>
            <w:r w:rsidRPr="00E70A0E">
              <w:rPr>
                <w:sz w:val="22"/>
                <w:szCs w:val="22"/>
              </w:rPr>
              <w:t>1.</w:t>
            </w:r>
          </w:p>
        </w:tc>
        <w:tc>
          <w:tcPr>
            <w:tcW w:w="4123" w:type="dxa"/>
            <w:shd w:val="clear" w:color="auto" w:fill="auto"/>
          </w:tcPr>
          <w:p w:rsidR="00BE494B" w:rsidRPr="00E70A0E" w:rsidRDefault="00BE494B" w:rsidP="00CD5265">
            <w:pPr>
              <w:jc w:val="both"/>
              <w:rPr>
                <w:iCs/>
                <w:sz w:val="22"/>
                <w:szCs w:val="22"/>
              </w:rPr>
            </w:pPr>
          </w:p>
          <w:p w:rsidR="00BE494B" w:rsidRPr="00E70A0E" w:rsidRDefault="00BE494B" w:rsidP="00CD5265">
            <w:pPr>
              <w:jc w:val="both"/>
              <w:rPr>
                <w:i/>
                <w:iCs/>
                <w:sz w:val="22"/>
                <w:szCs w:val="22"/>
              </w:rPr>
            </w:pPr>
            <w:r w:rsidRPr="00E70A0E">
              <w:rPr>
                <w:iCs/>
                <w:sz w:val="22"/>
                <w:szCs w:val="22"/>
              </w:rPr>
              <w:t xml:space="preserve">Да је регистрован код надлежног органа, односно уписан у одговарајући регистар </w:t>
            </w:r>
            <w:r w:rsidRPr="00E70A0E">
              <w:rPr>
                <w:i/>
                <w:iCs/>
                <w:sz w:val="22"/>
                <w:szCs w:val="22"/>
              </w:rPr>
              <w:t xml:space="preserve">(чл. 75. </w:t>
            </w:r>
            <w:proofErr w:type="gramStart"/>
            <w:r w:rsidRPr="00E70A0E">
              <w:rPr>
                <w:i/>
                <w:iCs/>
                <w:sz w:val="22"/>
                <w:szCs w:val="22"/>
              </w:rPr>
              <w:t>ст</w:t>
            </w:r>
            <w:proofErr w:type="gramEnd"/>
            <w:r w:rsidRPr="00E70A0E">
              <w:rPr>
                <w:i/>
                <w:iCs/>
                <w:sz w:val="22"/>
                <w:szCs w:val="22"/>
              </w:rPr>
              <w:t xml:space="preserve">. 1. </w:t>
            </w:r>
            <w:proofErr w:type="gramStart"/>
            <w:r w:rsidRPr="00E70A0E">
              <w:rPr>
                <w:i/>
                <w:iCs/>
                <w:sz w:val="22"/>
                <w:szCs w:val="22"/>
              </w:rPr>
              <w:t>тач</w:t>
            </w:r>
            <w:proofErr w:type="gramEnd"/>
            <w:r w:rsidRPr="00E70A0E">
              <w:rPr>
                <w:i/>
                <w:iCs/>
                <w:sz w:val="22"/>
                <w:szCs w:val="22"/>
              </w:rPr>
              <w:t>. 1) ЗЈН);</w:t>
            </w:r>
          </w:p>
          <w:p w:rsidR="00BE494B" w:rsidRPr="00E70A0E" w:rsidRDefault="00BE494B" w:rsidP="00CD5265">
            <w:pPr>
              <w:jc w:val="both"/>
              <w:rPr>
                <w:color w:val="FF0000"/>
                <w:sz w:val="22"/>
                <w:szCs w:val="22"/>
              </w:rPr>
            </w:pPr>
          </w:p>
        </w:tc>
        <w:tc>
          <w:tcPr>
            <w:tcW w:w="4526" w:type="dxa"/>
            <w:vMerge w:val="restart"/>
            <w:shd w:val="clear" w:color="auto" w:fill="auto"/>
          </w:tcPr>
          <w:p w:rsidR="00BE494B" w:rsidRPr="00E70A0E" w:rsidRDefault="00BE494B" w:rsidP="00CD5265">
            <w:pPr>
              <w:jc w:val="both"/>
              <w:rPr>
                <w:iCs/>
                <w:sz w:val="22"/>
                <w:szCs w:val="22"/>
              </w:rPr>
            </w:pPr>
          </w:p>
          <w:p w:rsidR="00BE494B" w:rsidRPr="00E70A0E" w:rsidRDefault="00BE494B" w:rsidP="00CD5265">
            <w:pPr>
              <w:pStyle w:val="ListParagraph"/>
              <w:ind w:left="0"/>
              <w:jc w:val="both"/>
              <w:rPr>
                <w:rFonts w:ascii="Times New Roman" w:hAnsi="Times New Roman"/>
              </w:rPr>
            </w:pPr>
            <w:r w:rsidRPr="00E70A0E">
              <w:rPr>
                <w:rFonts w:ascii="Times New Roman" w:hAnsi="Times New Roman"/>
                <w:b/>
              </w:rPr>
              <w:t>ИЗЈАВА</w:t>
            </w:r>
            <w:r w:rsidRPr="00E70A0E">
              <w:rPr>
                <w:rFonts w:ascii="Times New Roman" w:hAnsi="Times New Roman"/>
                <w:color w:val="FF0000"/>
              </w:rPr>
              <w:t xml:space="preserve"> </w:t>
            </w:r>
            <w:r w:rsidRPr="00E70A0E">
              <w:rPr>
                <w:rFonts w:ascii="Times New Roman" w:hAnsi="Times New Roman"/>
              </w:rPr>
              <w:t>(</w:t>
            </w:r>
            <w:r w:rsidRPr="00E70A0E">
              <w:rPr>
                <w:rFonts w:ascii="Times New Roman" w:hAnsi="Times New Roman"/>
                <w:i/>
              </w:rPr>
              <w:t>Образац 5. у поглављу V ове конкурсне документације</w:t>
            </w:r>
            <w:r w:rsidRPr="00E70A0E">
              <w:rPr>
                <w:rFonts w:ascii="Times New Roman" w:hAnsi="Times New Roman"/>
              </w:rPr>
              <w:t xml:space="preserve">), 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E70A0E">
              <w:rPr>
                <w:rFonts w:ascii="Times New Roman" w:hAnsi="Times New Roman"/>
              </w:rPr>
              <w:t>ст</w:t>
            </w:r>
            <w:proofErr w:type="gramEnd"/>
            <w:r w:rsidRPr="00E70A0E">
              <w:rPr>
                <w:rFonts w:ascii="Times New Roman" w:hAnsi="Times New Roman"/>
              </w:rPr>
              <w:t xml:space="preserve">. 1. </w:t>
            </w:r>
            <w:proofErr w:type="gramStart"/>
            <w:r w:rsidRPr="00E70A0E">
              <w:rPr>
                <w:rFonts w:ascii="Times New Roman" w:hAnsi="Times New Roman"/>
              </w:rPr>
              <w:t>тач</w:t>
            </w:r>
            <w:proofErr w:type="gramEnd"/>
            <w:r w:rsidRPr="00E70A0E">
              <w:rPr>
                <w:rFonts w:ascii="Times New Roman" w:hAnsi="Times New Roman"/>
              </w:rPr>
              <w:t xml:space="preserve">. 1) </w:t>
            </w:r>
            <w:proofErr w:type="gramStart"/>
            <w:r w:rsidRPr="00E70A0E">
              <w:rPr>
                <w:rFonts w:ascii="Times New Roman" w:hAnsi="Times New Roman"/>
              </w:rPr>
              <w:t>до</w:t>
            </w:r>
            <w:proofErr w:type="gramEnd"/>
            <w:r w:rsidRPr="00E70A0E">
              <w:rPr>
                <w:rFonts w:ascii="Times New Roman" w:hAnsi="Times New Roman"/>
              </w:rPr>
              <w:t xml:space="preserve"> 4) и став 2. ЗЈН, дефинисане овом конкурсном документацијом</w:t>
            </w:r>
          </w:p>
          <w:p w:rsidR="00BE494B" w:rsidRPr="00E70A0E" w:rsidRDefault="00BE494B" w:rsidP="00CD5265">
            <w:pPr>
              <w:pStyle w:val="ListParagraph"/>
              <w:ind w:left="0"/>
              <w:jc w:val="both"/>
              <w:rPr>
                <w:rFonts w:ascii="Times New Roman" w:hAnsi="Times New Roman"/>
              </w:rPr>
            </w:pPr>
          </w:p>
          <w:p w:rsidR="00BE494B" w:rsidRPr="00E70A0E" w:rsidRDefault="00BE494B" w:rsidP="00CD5265">
            <w:pPr>
              <w:pStyle w:val="ListParagraph"/>
              <w:ind w:left="0"/>
              <w:jc w:val="both"/>
              <w:rPr>
                <w:rFonts w:ascii="Times New Roman" w:hAnsi="Times New Roman"/>
                <w:color w:val="FF0000"/>
              </w:rPr>
            </w:pPr>
          </w:p>
        </w:tc>
      </w:tr>
      <w:tr w:rsidR="00BE494B" w:rsidRPr="00E70A0E" w:rsidTr="00CD5265">
        <w:tc>
          <w:tcPr>
            <w:tcW w:w="616" w:type="dxa"/>
            <w:shd w:val="clear" w:color="auto" w:fill="auto"/>
            <w:vAlign w:val="center"/>
          </w:tcPr>
          <w:p w:rsidR="00BE494B" w:rsidRPr="00E70A0E" w:rsidRDefault="00BE494B" w:rsidP="00CD5265">
            <w:pPr>
              <w:jc w:val="both"/>
              <w:rPr>
                <w:sz w:val="22"/>
                <w:szCs w:val="22"/>
              </w:rPr>
            </w:pPr>
            <w:r w:rsidRPr="00E70A0E">
              <w:rPr>
                <w:sz w:val="22"/>
                <w:szCs w:val="22"/>
              </w:rPr>
              <w:t>2.</w:t>
            </w:r>
          </w:p>
        </w:tc>
        <w:tc>
          <w:tcPr>
            <w:tcW w:w="4123" w:type="dxa"/>
            <w:shd w:val="clear" w:color="auto" w:fill="auto"/>
          </w:tcPr>
          <w:p w:rsidR="00BE494B" w:rsidRPr="00E70A0E" w:rsidRDefault="00BE494B" w:rsidP="00CD5265">
            <w:pPr>
              <w:jc w:val="both"/>
              <w:rPr>
                <w:sz w:val="22"/>
                <w:szCs w:val="22"/>
              </w:rPr>
            </w:pPr>
          </w:p>
          <w:p w:rsidR="00BE494B" w:rsidRPr="00E70A0E" w:rsidRDefault="00BE494B" w:rsidP="00CD5265">
            <w:pPr>
              <w:jc w:val="both"/>
              <w:rPr>
                <w:i/>
                <w:iCs/>
                <w:sz w:val="22"/>
                <w:szCs w:val="22"/>
              </w:rPr>
            </w:pPr>
            <w:r w:rsidRPr="00E70A0E">
              <w:rPr>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E70A0E">
              <w:rPr>
                <w:i/>
                <w:iCs/>
                <w:sz w:val="22"/>
                <w:szCs w:val="22"/>
              </w:rPr>
              <w:t xml:space="preserve">(чл. 75. </w:t>
            </w:r>
            <w:proofErr w:type="gramStart"/>
            <w:r w:rsidRPr="00E70A0E">
              <w:rPr>
                <w:i/>
                <w:iCs/>
                <w:sz w:val="22"/>
                <w:szCs w:val="22"/>
              </w:rPr>
              <w:t>ст</w:t>
            </w:r>
            <w:proofErr w:type="gramEnd"/>
            <w:r w:rsidRPr="00E70A0E">
              <w:rPr>
                <w:i/>
                <w:iCs/>
                <w:sz w:val="22"/>
                <w:szCs w:val="22"/>
              </w:rPr>
              <w:t xml:space="preserve">. 1. </w:t>
            </w:r>
            <w:proofErr w:type="gramStart"/>
            <w:r w:rsidRPr="00E70A0E">
              <w:rPr>
                <w:i/>
                <w:iCs/>
                <w:sz w:val="22"/>
                <w:szCs w:val="22"/>
              </w:rPr>
              <w:t>тач</w:t>
            </w:r>
            <w:proofErr w:type="gramEnd"/>
            <w:r w:rsidRPr="00E70A0E">
              <w:rPr>
                <w:i/>
                <w:iCs/>
                <w:sz w:val="22"/>
                <w:szCs w:val="22"/>
              </w:rPr>
              <w:t>. 2) ЗЈН);</w:t>
            </w:r>
          </w:p>
          <w:p w:rsidR="00BE494B" w:rsidRPr="00E70A0E" w:rsidRDefault="00BE494B" w:rsidP="00CD5265">
            <w:pPr>
              <w:jc w:val="both"/>
              <w:rPr>
                <w:color w:val="FF0000"/>
                <w:sz w:val="22"/>
                <w:szCs w:val="22"/>
              </w:rPr>
            </w:pPr>
          </w:p>
        </w:tc>
        <w:tc>
          <w:tcPr>
            <w:tcW w:w="4526" w:type="dxa"/>
            <w:vMerge/>
            <w:shd w:val="clear" w:color="auto" w:fill="auto"/>
          </w:tcPr>
          <w:p w:rsidR="00BE494B" w:rsidRPr="00E70A0E" w:rsidRDefault="00BE494B" w:rsidP="00CD5265">
            <w:pPr>
              <w:jc w:val="both"/>
              <w:rPr>
                <w:color w:val="FF0000"/>
                <w:sz w:val="22"/>
                <w:szCs w:val="22"/>
              </w:rPr>
            </w:pPr>
          </w:p>
        </w:tc>
      </w:tr>
      <w:tr w:rsidR="00BE494B" w:rsidRPr="00E70A0E" w:rsidTr="00CD5265">
        <w:tc>
          <w:tcPr>
            <w:tcW w:w="616" w:type="dxa"/>
            <w:shd w:val="clear" w:color="auto" w:fill="auto"/>
            <w:vAlign w:val="center"/>
          </w:tcPr>
          <w:p w:rsidR="00BE494B" w:rsidRPr="00E70A0E" w:rsidRDefault="00BE494B" w:rsidP="00CD5265">
            <w:pPr>
              <w:jc w:val="both"/>
              <w:rPr>
                <w:color w:val="FF0000"/>
                <w:sz w:val="22"/>
                <w:szCs w:val="22"/>
              </w:rPr>
            </w:pPr>
            <w:r w:rsidRPr="00E70A0E">
              <w:rPr>
                <w:sz w:val="22"/>
                <w:szCs w:val="22"/>
              </w:rPr>
              <w:t>3.</w:t>
            </w:r>
          </w:p>
        </w:tc>
        <w:tc>
          <w:tcPr>
            <w:tcW w:w="4123" w:type="dxa"/>
            <w:shd w:val="clear" w:color="auto" w:fill="auto"/>
          </w:tcPr>
          <w:p w:rsidR="00BE494B" w:rsidRPr="00E70A0E" w:rsidRDefault="00BE494B" w:rsidP="00CD5265">
            <w:pPr>
              <w:jc w:val="both"/>
              <w:rPr>
                <w:sz w:val="22"/>
                <w:szCs w:val="22"/>
              </w:rPr>
            </w:pPr>
          </w:p>
          <w:p w:rsidR="00BE494B" w:rsidRPr="00E70A0E" w:rsidRDefault="00BE494B" w:rsidP="00CD5265">
            <w:pPr>
              <w:jc w:val="both"/>
              <w:rPr>
                <w:sz w:val="22"/>
                <w:szCs w:val="22"/>
              </w:rPr>
            </w:pPr>
            <w:r w:rsidRPr="00E70A0E">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70A0E">
              <w:rPr>
                <w:i/>
                <w:iCs/>
                <w:sz w:val="22"/>
                <w:szCs w:val="22"/>
              </w:rPr>
              <w:t xml:space="preserve">(чл. 75. </w:t>
            </w:r>
            <w:proofErr w:type="gramStart"/>
            <w:r w:rsidRPr="00E70A0E">
              <w:rPr>
                <w:i/>
                <w:iCs/>
                <w:sz w:val="22"/>
                <w:szCs w:val="22"/>
              </w:rPr>
              <w:t>ст</w:t>
            </w:r>
            <w:proofErr w:type="gramEnd"/>
            <w:r w:rsidRPr="00E70A0E">
              <w:rPr>
                <w:i/>
                <w:iCs/>
                <w:sz w:val="22"/>
                <w:szCs w:val="22"/>
              </w:rPr>
              <w:t xml:space="preserve">. 1. </w:t>
            </w:r>
            <w:proofErr w:type="gramStart"/>
            <w:r w:rsidRPr="00E70A0E">
              <w:rPr>
                <w:i/>
                <w:iCs/>
                <w:sz w:val="22"/>
                <w:szCs w:val="22"/>
              </w:rPr>
              <w:t>тач</w:t>
            </w:r>
            <w:proofErr w:type="gramEnd"/>
            <w:r w:rsidRPr="00E70A0E">
              <w:rPr>
                <w:i/>
                <w:iCs/>
                <w:sz w:val="22"/>
                <w:szCs w:val="22"/>
              </w:rPr>
              <w:t>. 4) ЗЈН);</w:t>
            </w:r>
          </w:p>
          <w:p w:rsidR="00BE494B" w:rsidRPr="00E70A0E" w:rsidRDefault="00BE494B" w:rsidP="00CD5265">
            <w:pPr>
              <w:jc w:val="both"/>
              <w:rPr>
                <w:color w:val="FF0000"/>
                <w:sz w:val="22"/>
                <w:szCs w:val="22"/>
              </w:rPr>
            </w:pPr>
          </w:p>
        </w:tc>
        <w:tc>
          <w:tcPr>
            <w:tcW w:w="4526" w:type="dxa"/>
            <w:vMerge/>
            <w:shd w:val="clear" w:color="auto" w:fill="auto"/>
          </w:tcPr>
          <w:p w:rsidR="00BE494B" w:rsidRPr="00E70A0E" w:rsidRDefault="00BE494B" w:rsidP="00CD5265">
            <w:pPr>
              <w:jc w:val="both"/>
              <w:rPr>
                <w:color w:val="FF0000"/>
                <w:sz w:val="22"/>
                <w:szCs w:val="22"/>
              </w:rPr>
            </w:pPr>
          </w:p>
        </w:tc>
      </w:tr>
      <w:tr w:rsidR="00BE494B" w:rsidRPr="00E70A0E" w:rsidTr="00CD5265">
        <w:tc>
          <w:tcPr>
            <w:tcW w:w="616" w:type="dxa"/>
            <w:shd w:val="clear" w:color="auto" w:fill="auto"/>
            <w:vAlign w:val="center"/>
          </w:tcPr>
          <w:p w:rsidR="00BE494B" w:rsidRPr="00E70A0E" w:rsidRDefault="00BE494B" w:rsidP="00CD5265">
            <w:pPr>
              <w:jc w:val="both"/>
              <w:rPr>
                <w:sz w:val="22"/>
                <w:szCs w:val="22"/>
              </w:rPr>
            </w:pPr>
            <w:r w:rsidRPr="00E70A0E">
              <w:rPr>
                <w:sz w:val="22"/>
                <w:szCs w:val="22"/>
              </w:rPr>
              <w:t>4.</w:t>
            </w:r>
          </w:p>
        </w:tc>
        <w:tc>
          <w:tcPr>
            <w:tcW w:w="4123" w:type="dxa"/>
            <w:shd w:val="clear" w:color="auto" w:fill="auto"/>
          </w:tcPr>
          <w:p w:rsidR="00BE494B" w:rsidRPr="00E70A0E" w:rsidRDefault="00BE494B" w:rsidP="00CD5265">
            <w:pPr>
              <w:jc w:val="both"/>
              <w:rPr>
                <w:i/>
                <w:iCs/>
                <w:sz w:val="22"/>
                <w:szCs w:val="22"/>
              </w:rPr>
            </w:pPr>
            <w:r w:rsidRPr="00E70A0E">
              <w:rPr>
                <w:sz w:val="22"/>
                <w:szCs w:val="22"/>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sidRPr="00E70A0E">
              <w:rPr>
                <w:sz w:val="22"/>
                <w:szCs w:val="22"/>
              </w:rPr>
              <w:t>подношења</w:t>
            </w:r>
            <w:proofErr w:type="gramEnd"/>
            <w:r w:rsidRPr="00E70A0E">
              <w:rPr>
                <w:sz w:val="22"/>
                <w:szCs w:val="22"/>
              </w:rPr>
              <w:t xml:space="preserve"> понуде (</w:t>
            </w:r>
            <w:r w:rsidRPr="00E70A0E">
              <w:rPr>
                <w:i/>
                <w:iCs/>
                <w:sz w:val="22"/>
                <w:szCs w:val="22"/>
              </w:rPr>
              <w:t xml:space="preserve">чл. 75. </w:t>
            </w:r>
            <w:proofErr w:type="gramStart"/>
            <w:r w:rsidRPr="00E70A0E">
              <w:rPr>
                <w:i/>
                <w:iCs/>
                <w:sz w:val="22"/>
                <w:szCs w:val="22"/>
              </w:rPr>
              <w:t>ст</w:t>
            </w:r>
            <w:proofErr w:type="gramEnd"/>
            <w:r w:rsidRPr="00E70A0E">
              <w:rPr>
                <w:i/>
                <w:iCs/>
                <w:sz w:val="22"/>
                <w:szCs w:val="22"/>
              </w:rPr>
              <w:t>. 2. ЗЈН).</w:t>
            </w:r>
          </w:p>
          <w:p w:rsidR="00BE494B" w:rsidRPr="00E70A0E" w:rsidRDefault="00BE494B" w:rsidP="00CD5265">
            <w:pPr>
              <w:jc w:val="both"/>
              <w:rPr>
                <w:sz w:val="22"/>
                <w:szCs w:val="22"/>
              </w:rPr>
            </w:pPr>
          </w:p>
        </w:tc>
        <w:tc>
          <w:tcPr>
            <w:tcW w:w="4526" w:type="dxa"/>
            <w:vMerge/>
            <w:shd w:val="clear" w:color="auto" w:fill="auto"/>
          </w:tcPr>
          <w:p w:rsidR="00BE494B" w:rsidRPr="00E70A0E" w:rsidRDefault="00BE494B" w:rsidP="00CD5265">
            <w:pPr>
              <w:jc w:val="both"/>
              <w:rPr>
                <w:color w:val="FF0000"/>
                <w:sz w:val="22"/>
                <w:szCs w:val="22"/>
              </w:rPr>
            </w:pPr>
          </w:p>
        </w:tc>
      </w:tr>
    </w:tbl>
    <w:p w:rsidR="00BE494B" w:rsidRPr="00E70A0E" w:rsidRDefault="00BE494B" w:rsidP="00BE494B">
      <w:pPr>
        <w:pStyle w:val="ListParagraph"/>
        <w:tabs>
          <w:tab w:val="left" w:pos="680"/>
        </w:tabs>
        <w:ind w:left="0"/>
        <w:jc w:val="both"/>
        <w:rPr>
          <w:rFonts w:ascii="Times New Roman" w:eastAsia="TimesNewRomanPSMT" w:hAnsi="Times New Roman"/>
          <w:bCs/>
        </w:rPr>
      </w:pPr>
    </w:p>
    <w:p w:rsidR="00BE494B" w:rsidRPr="00E70A0E" w:rsidRDefault="00BE494B" w:rsidP="00BE494B">
      <w:pPr>
        <w:pStyle w:val="ListParagraph"/>
        <w:tabs>
          <w:tab w:val="left" w:pos="680"/>
        </w:tabs>
        <w:ind w:left="0"/>
        <w:jc w:val="both"/>
        <w:rPr>
          <w:rFonts w:ascii="Times New Roman" w:eastAsia="TimesNewRomanPSMT" w:hAnsi="Times New Roman"/>
          <w:bCs/>
        </w:rPr>
      </w:pPr>
    </w:p>
    <w:p w:rsidR="00BE494B" w:rsidRPr="00E70A0E" w:rsidRDefault="00BE494B" w:rsidP="00BE494B">
      <w:pPr>
        <w:pStyle w:val="ListParagraph"/>
        <w:tabs>
          <w:tab w:val="left" w:pos="680"/>
        </w:tabs>
        <w:ind w:left="0"/>
        <w:jc w:val="both"/>
        <w:rPr>
          <w:rFonts w:ascii="Times New Roman" w:eastAsia="TimesNewRomanPSMT" w:hAnsi="Times New Roman"/>
          <w:bCs/>
        </w:rPr>
      </w:pPr>
    </w:p>
    <w:p w:rsidR="00BE494B" w:rsidRPr="00E70A0E" w:rsidRDefault="00BE494B" w:rsidP="00BE494B">
      <w:pPr>
        <w:pStyle w:val="ListParagraph"/>
        <w:tabs>
          <w:tab w:val="left" w:pos="680"/>
        </w:tabs>
        <w:ind w:left="0"/>
        <w:jc w:val="center"/>
        <w:rPr>
          <w:rFonts w:ascii="Times New Roman" w:eastAsia="TimesNewRomanPSMT" w:hAnsi="Times New Roman"/>
          <w:b/>
          <w:bCs/>
          <w:lang w:val="sr-Cyrl-CS"/>
        </w:rPr>
      </w:pPr>
    </w:p>
    <w:p w:rsidR="00BE494B" w:rsidRPr="00E70A0E" w:rsidRDefault="00BE494B" w:rsidP="00BE494B">
      <w:pPr>
        <w:pStyle w:val="ListParagraph"/>
        <w:tabs>
          <w:tab w:val="left" w:pos="680"/>
        </w:tabs>
        <w:ind w:left="0"/>
        <w:jc w:val="center"/>
        <w:rPr>
          <w:rFonts w:ascii="Times New Roman" w:eastAsia="TimesNewRomanPSMT" w:hAnsi="Times New Roman"/>
          <w:b/>
          <w:bCs/>
        </w:rPr>
      </w:pPr>
      <w:r w:rsidRPr="00E70A0E">
        <w:rPr>
          <w:rFonts w:ascii="Times New Roman" w:eastAsia="TimesNewRomanPSMT" w:hAnsi="Times New Roman"/>
          <w:b/>
          <w:bCs/>
        </w:rPr>
        <w:lastRenderedPageBreak/>
        <w:t>ДОДАТНИ УСЛОВИ</w:t>
      </w:r>
    </w:p>
    <w:p w:rsidR="00BE494B" w:rsidRPr="00E70A0E" w:rsidRDefault="00BE494B" w:rsidP="00BE494B">
      <w:pPr>
        <w:pStyle w:val="ListParagraph"/>
        <w:tabs>
          <w:tab w:val="left" w:pos="680"/>
        </w:tabs>
        <w:ind w:left="0"/>
        <w:jc w:val="both"/>
        <w:rPr>
          <w:rFonts w:ascii="Times New Roman" w:eastAsia="TimesNewRomanPSMT" w:hAnsi="Times New Roman"/>
          <w:b/>
          <w:bCs/>
        </w:rPr>
      </w:pPr>
    </w:p>
    <w:p w:rsidR="00BE494B" w:rsidRPr="00E70A0E" w:rsidRDefault="00BE494B" w:rsidP="00BE494B">
      <w:pPr>
        <w:pStyle w:val="ListParagraph"/>
        <w:tabs>
          <w:tab w:val="left" w:pos="680"/>
        </w:tabs>
        <w:ind w:left="0"/>
        <w:jc w:val="both"/>
        <w:rPr>
          <w:rFonts w:ascii="Times New Roman" w:eastAsia="TimesNewRomanPS-BoldMT" w:hAnsi="Times New Roman"/>
          <w:b/>
          <w:bCs/>
          <w:lang w:val="sr-Cyrl-CS"/>
        </w:rPr>
      </w:pPr>
      <w:r w:rsidRPr="00E70A0E">
        <w:rPr>
          <w:rFonts w:ascii="Times New Roman" w:hAnsi="Times New Roman"/>
          <w:bCs/>
          <w:iCs/>
        </w:rPr>
        <w:t xml:space="preserve">Понуђач који </w:t>
      </w:r>
      <w:r w:rsidRPr="00E70A0E">
        <w:rPr>
          <w:rFonts w:ascii="Times New Roman" w:hAnsi="Times New Roman"/>
          <w:iCs/>
        </w:rPr>
        <w:t xml:space="preserve">учествује у поступку предметне јавне набавке мора испунити </w:t>
      </w:r>
      <w:r w:rsidRPr="00E70A0E">
        <w:rPr>
          <w:rFonts w:ascii="Times New Roman" w:hAnsi="Times New Roman"/>
          <w:b/>
          <w:iCs/>
        </w:rPr>
        <w:t>додатне услове</w:t>
      </w:r>
      <w:r w:rsidRPr="00E70A0E">
        <w:rPr>
          <w:rFonts w:ascii="Times New Roman" w:hAnsi="Times New Roman"/>
          <w:iCs/>
        </w:rPr>
        <w:t xml:space="preserve"> за учешће у поступку јавне набавке, дефинисане овом конкурсном документацијом,</w:t>
      </w:r>
      <w:r w:rsidRPr="00E70A0E">
        <w:rPr>
          <w:rFonts w:ascii="Times New Roman" w:eastAsia="TimesNewRomanPS-BoldMT" w:hAnsi="Times New Roman"/>
          <w:b/>
          <w:bCs/>
        </w:rPr>
        <w:t xml:space="preserve"> </w:t>
      </w:r>
      <w:r w:rsidRPr="00E70A0E">
        <w:rPr>
          <w:rFonts w:ascii="Times New Roman" w:hAnsi="Times New Roman"/>
          <w:iCs/>
        </w:rPr>
        <w:t>а и</w:t>
      </w:r>
      <w:r w:rsidRPr="00E70A0E">
        <w:rPr>
          <w:rFonts w:ascii="Times New Roman" w:eastAsia="TimesNewRomanPS-BoldMT" w:hAnsi="Times New Roman"/>
          <w:bCs/>
        </w:rPr>
        <w:t xml:space="preserve">спуњеност </w:t>
      </w:r>
      <w:r w:rsidRPr="00E70A0E">
        <w:rPr>
          <w:rFonts w:ascii="Times New Roman" w:eastAsia="TimesNewRomanPS-BoldMT" w:hAnsi="Times New Roman"/>
          <w:b/>
          <w:bCs/>
        </w:rPr>
        <w:t xml:space="preserve">додатних услова </w:t>
      </w:r>
      <w:r w:rsidRPr="00E70A0E">
        <w:rPr>
          <w:rFonts w:ascii="Times New Roman" w:eastAsia="TimesNewRomanPS-BoldMT" w:hAnsi="Times New Roman"/>
          <w:bCs/>
        </w:rPr>
        <w:t xml:space="preserve">понуђач доказује </w:t>
      </w:r>
      <w:r w:rsidRPr="00E70A0E">
        <w:rPr>
          <w:rFonts w:ascii="Times New Roman" w:hAnsi="Times New Roman"/>
        </w:rPr>
        <w:t xml:space="preserve">на начин дефинисан у наредној табели, </w:t>
      </w:r>
      <w:r w:rsidRPr="00E70A0E">
        <w:rPr>
          <w:rFonts w:ascii="Times New Roman" w:hAnsi="Times New Roman"/>
          <w:b/>
        </w:rPr>
        <w:t>и то</w:t>
      </w:r>
      <w:r w:rsidRPr="00E70A0E">
        <w:rPr>
          <w:rFonts w:ascii="Times New Roman" w:eastAsia="TimesNewRomanPS-BoldMT" w:hAnsi="Times New Roman"/>
          <w:b/>
          <w:bCs/>
        </w:rPr>
        <w:t>:</w:t>
      </w:r>
    </w:p>
    <w:p w:rsidR="00BE494B" w:rsidRPr="00E70A0E" w:rsidRDefault="00BE494B" w:rsidP="00BE494B">
      <w:pPr>
        <w:pStyle w:val="ListParagraph"/>
        <w:tabs>
          <w:tab w:val="left" w:pos="680"/>
        </w:tabs>
        <w:ind w:left="0"/>
        <w:jc w:val="both"/>
        <w:rPr>
          <w:rFonts w:ascii="Times New Roman" w:eastAsia="TimesNewRomanPS-BoldMT" w:hAnsi="Times New Roman"/>
          <w:b/>
          <w:bCs/>
          <w:lang w:val="sr-Latn-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357"/>
        <w:gridCol w:w="4336"/>
      </w:tblGrid>
      <w:tr w:rsidR="00BE494B" w:rsidRPr="00E70A0E" w:rsidTr="00CD5265">
        <w:tc>
          <w:tcPr>
            <w:tcW w:w="757" w:type="dxa"/>
            <w:shd w:val="clear" w:color="auto" w:fill="C6D9F1"/>
          </w:tcPr>
          <w:p w:rsidR="00BE494B" w:rsidRPr="00E70A0E" w:rsidRDefault="00BE494B" w:rsidP="00CD5265">
            <w:pPr>
              <w:jc w:val="both"/>
              <w:rPr>
                <w:sz w:val="22"/>
                <w:szCs w:val="22"/>
              </w:rPr>
            </w:pPr>
            <w:r w:rsidRPr="00E70A0E">
              <w:rPr>
                <w:sz w:val="22"/>
                <w:szCs w:val="22"/>
              </w:rPr>
              <w:t>Р.бр.</w:t>
            </w:r>
          </w:p>
        </w:tc>
        <w:tc>
          <w:tcPr>
            <w:tcW w:w="4357" w:type="dxa"/>
            <w:shd w:val="clear" w:color="auto" w:fill="C6D9F1"/>
          </w:tcPr>
          <w:p w:rsidR="00BE494B" w:rsidRPr="00E70A0E" w:rsidRDefault="00BE494B" w:rsidP="00CD5265">
            <w:pPr>
              <w:jc w:val="both"/>
              <w:rPr>
                <w:sz w:val="22"/>
                <w:szCs w:val="22"/>
              </w:rPr>
            </w:pPr>
            <w:r w:rsidRPr="00E70A0E">
              <w:rPr>
                <w:sz w:val="22"/>
                <w:szCs w:val="22"/>
              </w:rPr>
              <w:t>ДОДАТНИ УСЛОВИ</w:t>
            </w:r>
          </w:p>
        </w:tc>
        <w:tc>
          <w:tcPr>
            <w:tcW w:w="4336" w:type="dxa"/>
            <w:shd w:val="clear" w:color="auto" w:fill="C6D9F1"/>
          </w:tcPr>
          <w:p w:rsidR="00BE494B" w:rsidRPr="00E70A0E" w:rsidRDefault="00BE494B" w:rsidP="00CD5265">
            <w:pPr>
              <w:jc w:val="both"/>
              <w:rPr>
                <w:sz w:val="22"/>
                <w:szCs w:val="22"/>
              </w:rPr>
            </w:pPr>
            <w:r w:rsidRPr="00E70A0E">
              <w:rPr>
                <w:sz w:val="22"/>
                <w:szCs w:val="22"/>
              </w:rPr>
              <w:t>НАЧИН ДОКАЗИВАЊА</w:t>
            </w:r>
          </w:p>
        </w:tc>
      </w:tr>
      <w:tr w:rsidR="00BE494B" w:rsidRPr="00E70A0E" w:rsidTr="00CD5265">
        <w:tc>
          <w:tcPr>
            <w:tcW w:w="757" w:type="dxa"/>
            <w:shd w:val="clear" w:color="auto" w:fill="C6D9F1"/>
          </w:tcPr>
          <w:p w:rsidR="00BE494B" w:rsidRPr="00E70A0E" w:rsidRDefault="00BE494B" w:rsidP="00CD5265">
            <w:pPr>
              <w:jc w:val="both"/>
              <w:rPr>
                <w:sz w:val="22"/>
                <w:szCs w:val="22"/>
              </w:rPr>
            </w:pPr>
            <w:r w:rsidRPr="00E70A0E">
              <w:rPr>
                <w:sz w:val="22"/>
                <w:szCs w:val="22"/>
              </w:rPr>
              <w:t>1.</w:t>
            </w:r>
          </w:p>
        </w:tc>
        <w:tc>
          <w:tcPr>
            <w:tcW w:w="4357" w:type="dxa"/>
            <w:shd w:val="clear" w:color="auto" w:fill="C6D9F1"/>
          </w:tcPr>
          <w:p w:rsidR="00BE494B" w:rsidRPr="00E70A0E" w:rsidRDefault="00BE494B" w:rsidP="00CD5265">
            <w:pPr>
              <w:jc w:val="both"/>
              <w:rPr>
                <w:sz w:val="22"/>
                <w:szCs w:val="22"/>
              </w:rPr>
            </w:pPr>
            <w:r w:rsidRPr="00E70A0E">
              <w:rPr>
                <w:sz w:val="22"/>
                <w:szCs w:val="22"/>
              </w:rPr>
              <w:t>ФИНАНСИЈСКИ КАПАЦИТЕТ</w:t>
            </w:r>
          </w:p>
        </w:tc>
        <w:tc>
          <w:tcPr>
            <w:tcW w:w="4336" w:type="dxa"/>
            <w:vMerge w:val="restart"/>
            <w:shd w:val="clear" w:color="auto" w:fill="FFFFFF"/>
            <w:vAlign w:val="center"/>
          </w:tcPr>
          <w:p w:rsidR="00BE494B" w:rsidRPr="00E70A0E" w:rsidRDefault="00BE494B" w:rsidP="00CD5265">
            <w:pPr>
              <w:pStyle w:val="ListParagraph"/>
              <w:ind w:left="0"/>
              <w:jc w:val="both"/>
              <w:rPr>
                <w:rFonts w:ascii="Times New Roman" w:hAnsi="Times New Roman"/>
              </w:rPr>
            </w:pPr>
            <w:r w:rsidRPr="00E70A0E">
              <w:rPr>
                <w:rFonts w:ascii="Times New Roman" w:hAnsi="Times New Roman"/>
                <w:b/>
              </w:rPr>
              <w:t>ИЗЈАВА</w:t>
            </w:r>
            <w:r w:rsidRPr="00E70A0E">
              <w:rPr>
                <w:rFonts w:ascii="Times New Roman" w:hAnsi="Times New Roman"/>
              </w:rPr>
              <w:t xml:space="preserve"> (</w:t>
            </w:r>
            <w:r w:rsidRPr="00E70A0E">
              <w:rPr>
                <w:rFonts w:ascii="Times New Roman" w:hAnsi="Times New Roman"/>
                <w:i/>
              </w:rPr>
              <w:t>Образац 5. у поглављу V ове конкурсне документације</w:t>
            </w:r>
            <w:r w:rsidRPr="00E70A0E">
              <w:rPr>
                <w:rFonts w:ascii="Times New Roman" w:hAnsi="Times New Roman"/>
              </w:rPr>
              <w:t>), 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p>
        </w:tc>
      </w:tr>
      <w:tr w:rsidR="00BE494B" w:rsidRPr="00E70A0E" w:rsidTr="00CD5265">
        <w:trPr>
          <w:trHeight w:val="567"/>
        </w:trPr>
        <w:tc>
          <w:tcPr>
            <w:tcW w:w="757" w:type="dxa"/>
            <w:shd w:val="clear" w:color="auto" w:fill="auto"/>
          </w:tcPr>
          <w:p w:rsidR="00BE494B" w:rsidRPr="00E70A0E" w:rsidRDefault="00BE494B" w:rsidP="00CD5265">
            <w:pPr>
              <w:jc w:val="both"/>
              <w:rPr>
                <w:sz w:val="22"/>
                <w:szCs w:val="22"/>
              </w:rPr>
            </w:pPr>
          </w:p>
          <w:p w:rsidR="00BE494B" w:rsidRPr="00E70A0E" w:rsidRDefault="00BE494B" w:rsidP="00CD5265">
            <w:pPr>
              <w:jc w:val="both"/>
              <w:rPr>
                <w:sz w:val="22"/>
                <w:szCs w:val="22"/>
              </w:rPr>
            </w:pPr>
          </w:p>
          <w:p w:rsidR="00BE494B" w:rsidRPr="00E70A0E" w:rsidRDefault="00BE494B" w:rsidP="00CD5265">
            <w:pPr>
              <w:jc w:val="both"/>
              <w:rPr>
                <w:sz w:val="22"/>
                <w:szCs w:val="22"/>
              </w:rPr>
            </w:pPr>
          </w:p>
        </w:tc>
        <w:tc>
          <w:tcPr>
            <w:tcW w:w="4357" w:type="dxa"/>
            <w:tcBorders>
              <w:bottom w:val="single" w:sz="4" w:space="0" w:color="auto"/>
            </w:tcBorders>
            <w:shd w:val="clear" w:color="auto" w:fill="auto"/>
          </w:tcPr>
          <w:p w:rsidR="00BE494B" w:rsidRPr="00E70A0E" w:rsidRDefault="00BE494B" w:rsidP="00CD5265">
            <w:pPr>
              <w:autoSpaceDE w:val="0"/>
              <w:autoSpaceDN w:val="0"/>
              <w:adjustRightInd w:val="0"/>
              <w:spacing w:line="240" w:lineRule="auto"/>
              <w:jc w:val="both"/>
              <w:rPr>
                <w:sz w:val="22"/>
                <w:szCs w:val="22"/>
              </w:rPr>
            </w:pPr>
            <w:r w:rsidRPr="00E70A0E">
              <w:rPr>
                <w:sz w:val="22"/>
                <w:szCs w:val="22"/>
              </w:rPr>
              <w:t>а) да у последње три године (2013,2014. и 2015.) није исказао губитак у пословању;</w:t>
            </w:r>
          </w:p>
          <w:p w:rsidR="00BE494B" w:rsidRPr="00E70A0E" w:rsidRDefault="00BE494B" w:rsidP="00CD5265">
            <w:pPr>
              <w:autoSpaceDE w:val="0"/>
              <w:autoSpaceDN w:val="0"/>
              <w:adjustRightInd w:val="0"/>
              <w:spacing w:line="240" w:lineRule="auto"/>
              <w:jc w:val="both"/>
              <w:rPr>
                <w:sz w:val="22"/>
                <w:szCs w:val="22"/>
              </w:rPr>
            </w:pPr>
            <w:r w:rsidRPr="00E70A0E">
              <w:rPr>
                <w:sz w:val="22"/>
                <w:szCs w:val="22"/>
              </w:rPr>
              <w:t>б) да у протеклих шест (6) месеци, од дана објављивања позива за подношење понуда на Потралу јавних набавки (рачунајући и дан позива) није имао блокаде текућих рачуна отворених код пословних банака за обављање платног промета;</w:t>
            </w:r>
          </w:p>
        </w:tc>
        <w:tc>
          <w:tcPr>
            <w:tcW w:w="4336" w:type="dxa"/>
            <w:vMerge/>
            <w:shd w:val="clear" w:color="auto" w:fill="FFFFFF"/>
          </w:tcPr>
          <w:p w:rsidR="00BE494B" w:rsidRPr="00E70A0E" w:rsidRDefault="00BE494B" w:rsidP="00CD5265">
            <w:pPr>
              <w:pStyle w:val="Default"/>
              <w:jc w:val="both"/>
              <w:rPr>
                <w:color w:val="auto"/>
                <w:sz w:val="22"/>
                <w:szCs w:val="22"/>
              </w:rPr>
            </w:pPr>
          </w:p>
        </w:tc>
      </w:tr>
    </w:tbl>
    <w:p w:rsidR="00BE494B" w:rsidRPr="00E70A0E" w:rsidRDefault="00BE494B" w:rsidP="00BE494B">
      <w:pPr>
        <w:pStyle w:val="ListParagraph"/>
        <w:tabs>
          <w:tab w:val="left" w:pos="680"/>
        </w:tabs>
        <w:ind w:left="0"/>
        <w:jc w:val="both"/>
        <w:rPr>
          <w:rFonts w:ascii="Times New Roman" w:eastAsia="TimesNewRomanPS-BoldMT" w:hAnsi="Times New Roman"/>
          <w:bCs/>
        </w:rPr>
      </w:pPr>
    </w:p>
    <w:p w:rsidR="00BE494B" w:rsidRPr="00E70A0E" w:rsidRDefault="00BE494B" w:rsidP="00105802">
      <w:pPr>
        <w:pStyle w:val="ListParagraph"/>
        <w:autoSpaceDE w:val="0"/>
        <w:autoSpaceDN w:val="0"/>
        <w:adjustRightInd w:val="0"/>
        <w:spacing w:line="240" w:lineRule="auto"/>
        <w:jc w:val="both"/>
        <w:rPr>
          <w:rFonts w:ascii="Times New Roman" w:hAnsi="Times New Roman"/>
          <w:color w:val="000000"/>
        </w:rPr>
      </w:pPr>
    </w:p>
    <w:p w:rsidR="00BE494B" w:rsidRPr="00E70A0E" w:rsidRDefault="00BE494B" w:rsidP="00105802">
      <w:pPr>
        <w:pStyle w:val="ListParagraph"/>
        <w:autoSpaceDE w:val="0"/>
        <w:autoSpaceDN w:val="0"/>
        <w:adjustRightInd w:val="0"/>
        <w:spacing w:line="240" w:lineRule="auto"/>
        <w:ind w:left="0" w:firstLine="720"/>
        <w:jc w:val="both"/>
        <w:rPr>
          <w:rFonts w:ascii="Times New Roman" w:hAnsi="Times New Roman"/>
          <w:color w:val="000000"/>
          <w:lang w:val="sr-Cyrl-CS"/>
        </w:rPr>
      </w:pPr>
      <w:r w:rsidRPr="00E70A0E">
        <w:rPr>
          <w:rFonts w:ascii="Times New Roman" w:hAnsi="Times New Roman"/>
          <w:color w:val="000000"/>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E70A0E">
        <w:rPr>
          <w:rFonts w:ascii="Times New Roman" w:hAnsi="Times New Roman"/>
          <w:color w:val="000000"/>
        </w:rPr>
        <w:t>став</w:t>
      </w:r>
      <w:proofErr w:type="gramEnd"/>
      <w:r w:rsidRPr="00E70A0E">
        <w:rPr>
          <w:rFonts w:ascii="Times New Roman" w:hAnsi="Times New Roman"/>
          <w:color w:val="000000"/>
        </w:rPr>
        <w:t xml:space="preserve"> 1. </w:t>
      </w:r>
      <w:proofErr w:type="gramStart"/>
      <w:r w:rsidRPr="00E70A0E">
        <w:rPr>
          <w:rFonts w:ascii="Times New Roman" w:hAnsi="Times New Roman"/>
          <w:color w:val="000000"/>
        </w:rPr>
        <w:t>тач</w:t>
      </w:r>
      <w:proofErr w:type="gramEnd"/>
      <w:r w:rsidRPr="00E70A0E">
        <w:rPr>
          <w:rFonts w:ascii="Times New Roman" w:hAnsi="Times New Roman"/>
          <w:color w:val="000000"/>
        </w:rPr>
        <w:t xml:space="preserve">. 1) </w:t>
      </w:r>
      <w:proofErr w:type="gramStart"/>
      <w:r w:rsidRPr="00E70A0E">
        <w:rPr>
          <w:rFonts w:ascii="Times New Roman" w:hAnsi="Times New Roman"/>
          <w:color w:val="000000"/>
        </w:rPr>
        <w:t>до</w:t>
      </w:r>
      <w:proofErr w:type="gramEnd"/>
      <w:r w:rsidRPr="00E70A0E">
        <w:rPr>
          <w:rFonts w:ascii="Times New Roman" w:hAnsi="Times New Roman"/>
          <w:color w:val="000000"/>
        </w:rPr>
        <w:t xml:space="preserve"> 4) Закона и услов из члана 75. </w:t>
      </w:r>
      <w:proofErr w:type="gramStart"/>
      <w:r w:rsidRPr="00E70A0E">
        <w:rPr>
          <w:rFonts w:ascii="Times New Roman" w:hAnsi="Times New Roman"/>
          <w:color w:val="000000"/>
        </w:rPr>
        <w:t>став</w:t>
      </w:r>
      <w:proofErr w:type="gramEnd"/>
      <w:r w:rsidRPr="00E70A0E">
        <w:rPr>
          <w:rFonts w:ascii="Times New Roman" w:hAnsi="Times New Roman"/>
          <w:color w:val="000000"/>
        </w:rPr>
        <w:t xml:space="preserve"> 1. </w:t>
      </w:r>
      <w:proofErr w:type="gramStart"/>
      <w:r w:rsidRPr="00E70A0E">
        <w:rPr>
          <w:rFonts w:ascii="Times New Roman" w:hAnsi="Times New Roman"/>
          <w:color w:val="000000"/>
        </w:rPr>
        <w:t>тачка</w:t>
      </w:r>
      <w:proofErr w:type="gramEnd"/>
      <w:r w:rsidRPr="00E70A0E">
        <w:rPr>
          <w:rFonts w:ascii="Times New Roman" w:hAnsi="Times New Roman"/>
          <w:color w:val="000000"/>
        </w:rPr>
        <w:t xml:space="preserve"> 5) Закона, за део набавке који ће понуђач извршити преко подизвођачa.</w:t>
      </w:r>
    </w:p>
    <w:p w:rsidR="00BE494B" w:rsidRPr="00E70A0E" w:rsidRDefault="00BE494B" w:rsidP="00105802">
      <w:pPr>
        <w:pStyle w:val="ListParagraph"/>
        <w:autoSpaceDE w:val="0"/>
        <w:autoSpaceDN w:val="0"/>
        <w:adjustRightInd w:val="0"/>
        <w:spacing w:line="240" w:lineRule="auto"/>
        <w:ind w:left="0" w:firstLine="720"/>
        <w:jc w:val="both"/>
        <w:rPr>
          <w:rFonts w:ascii="Times New Roman" w:hAnsi="Times New Roman"/>
          <w:color w:val="000000"/>
          <w:lang w:val="sr-Cyrl-CS"/>
        </w:rPr>
      </w:pPr>
      <w:r w:rsidRPr="00E70A0E">
        <w:rPr>
          <w:rFonts w:ascii="Times New Roman" w:hAnsi="Times New Roman"/>
          <w:bCs/>
          <w:iCs/>
        </w:rPr>
        <w:t xml:space="preserve">Уколико понуду подноси група понуђача, сваки понуђач из групе понуђача мора да испуни обавезне услове из члана 75. </w:t>
      </w:r>
      <w:proofErr w:type="gramStart"/>
      <w:r w:rsidRPr="00E70A0E">
        <w:rPr>
          <w:rFonts w:ascii="Times New Roman" w:hAnsi="Times New Roman"/>
          <w:bCs/>
          <w:iCs/>
        </w:rPr>
        <w:t>став</w:t>
      </w:r>
      <w:proofErr w:type="gramEnd"/>
      <w:r w:rsidRPr="00E70A0E">
        <w:rPr>
          <w:rFonts w:ascii="Times New Roman" w:hAnsi="Times New Roman"/>
          <w:bCs/>
          <w:iCs/>
        </w:rPr>
        <w:t xml:space="preserve"> 1. </w:t>
      </w:r>
      <w:proofErr w:type="gramStart"/>
      <w:r w:rsidRPr="00E70A0E">
        <w:rPr>
          <w:rFonts w:ascii="Times New Roman" w:hAnsi="Times New Roman"/>
          <w:bCs/>
          <w:iCs/>
        </w:rPr>
        <w:t>тач</w:t>
      </w:r>
      <w:proofErr w:type="gramEnd"/>
      <w:r w:rsidRPr="00E70A0E">
        <w:rPr>
          <w:rFonts w:ascii="Times New Roman" w:hAnsi="Times New Roman"/>
          <w:bCs/>
          <w:iCs/>
        </w:rPr>
        <w:t xml:space="preserve">. 1) </w:t>
      </w:r>
      <w:proofErr w:type="gramStart"/>
      <w:r w:rsidRPr="00E70A0E">
        <w:rPr>
          <w:rFonts w:ascii="Times New Roman" w:hAnsi="Times New Roman"/>
          <w:bCs/>
          <w:iCs/>
        </w:rPr>
        <w:t>до</w:t>
      </w:r>
      <w:proofErr w:type="gramEnd"/>
      <w:r w:rsidRPr="00E70A0E">
        <w:rPr>
          <w:rFonts w:ascii="Times New Roman" w:hAnsi="Times New Roman"/>
          <w:bCs/>
          <w:iCs/>
        </w:rPr>
        <w:t xml:space="preserve"> 3) Закона. Услов из члана 75. </w:t>
      </w:r>
      <w:proofErr w:type="gramStart"/>
      <w:r w:rsidRPr="00E70A0E">
        <w:rPr>
          <w:rFonts w:ascii="Times New Roman" w:hAnsi="Times New Roman"/>
          <w:bCs/>
          <w:iCs/>
        </w:rPr>
        <w:t>став</w:t>
      </w:r>
      <w:proofErr w:type="gramEnd"/>
      <w:r w:rsidRPr="00E70A0E">
        <w:rPr>
          <w:rFonts w:ascii="Times New Roman" w:hAnsi="Times New Roman"/>
          <w:bCs/>
          <w:iCs/>
        </w:rPr>
        <w:t xml:space="preserve"> 1. </w:t>
      </w:r>
      <w:proofErr w:type="gramStart"/>
      <w:r w:rsidRPr="00E70A0E">
        <w:rPr>
          <w:rFonts w:ascii="Times New Roman" w:hAnsi="Times New Roman"/>
          <w:bCs/>
          <w:iCs/>
        </w:rPr>
        <w:t>тачка</w:t>
      </w:r>
      <w:proofErr w:type="gramEnd"/>
      <w:r w:rsidRPr="00E70A0E">
        <w:rPr>
          <w:rFonts w:ascii="Times New Roman" w:hAnsi="Times New Roman"/>
          <w:bCs/>
          <w:iCs/>
        </w:rPr>
        <w:t xml:space="preserve"> 4) Закона, дужан је да испуни понуђач из групе понуђача којем је поверено извршење дела набавке за који је неопходна испуњеност тог услова.</w:t>
      </w:r>
    </w:p>
    <w:p w:rsidR="00BE494B" w:rsidRPr="00E70A0E" w:rsidRDefault="00BE494B" w:rsidP="00105802">
      <w:pPr>
        <w:suppressAutoHyphens/>
        <w:spacing w:line="100" w:lineRule="atLeast"/>
        <w:jc w:val="both"/>
        <w:rPr>
          <w:bCs/>
          <w:iCs/>
          <w:sz w:val="22"/>
          <w:szCs w:val="22"/>
        </w:rPr>
      </w:pPr>
    </w:p>
    <w:p w:rsidR="00BE494B" w:rsidRPr="00E70A0E" w:rsidRDefault="00BE494B" w:rsidP="00BE494B">
      <w:pPr>
        <w:suppressAutoHyphens/>
        <w:spacing w:line="100" w:lineRule="atLeast"/>
        <w:jc w:val="both"/>
        <w:rPr>
          <w:bCs/>
          <w:iCs/>
          <w:sz w:val="22"/>
          <w:szCs w:val="22"/>
        </w:rPr>
      </w:pPr>
    </w:p>
    <w:p w:rsidR="00BE494B" w:rsidRPr="00E70A0E" w:rsidRDefault="00BE494B" w:rsidP="00BE494B">
      <w:pPr>
        <w:suppressAutoHyphens/>
        <w:spacing w:line="100" w:lineRule="atLeast"/>
        <w:jc w:val="both"/>
        <w:rPr>
          <w:bCs/>
          <w:iCs/>
          <w:sz w:val="22"/>
          <w:szCs w:val="22"/>
        </w:rPr>
      </w:pPr>
    </w:p>
    <w:p w:rsidR="00BE494B" w:rsidRPr="00E70A0E" w:rsidRDefault="00BE494B" w:rsidP="00BE494B">
      <w:pPr>
        <w:suppressAutoHyphens/>
        <w:spacing w:line="100" w:lineRule="atLeast"/>
        <w:jc w:val="both"/>
        <w:rPr>
          <w:bCs/>
          <w:iCs/>
          <w:sz w:val="22"/>
          <w:szCs w:val="22"/>
        </w:rPr>
      </w:pPr>
    </w:p>
    <w:p w:rsidR="00BE494B" w:rsidRPr="00E70A0E" w:rsidRDefault="00BE494B" w:rsidP="00BE494B">
      <w:pPr>
        <w:suppressAutoHyphens/>
        <w:spacing w:line="100" w:lineRule="atLeast"/>
        <w:jc w:val="both"/>
        <w:rPr>
          <w:bCs/>
          <w:iCs/>
          <w:sz w:val="22"/>
          <w:szCs w:val="22"/>
        </w:rPr>
      </w:pPr>
    </w:p>
    <w:p w:rsidR="00BE494B" w:rsidRPr="00E70A0E" w:rsidRDefault="00BE494B" w:rsidP="00BE494B">
      <w:pPr>
        <w:suppressAutoHyphens/>
        <w:spacing w:line="100" w:lineRule="atLeast"/>
        <w:jc w:val="both"/>
        <w:rPr>
          <w:bCs/>
          <w:iCs/>
          <w:sz w:val="22"/>
          <w:szCs w:val="22"/>
        </w:rPr>
      </w:pPr>
    </w:p>
    <w:p w:rsidR="00BE494B" w:rsidRPr="00E70A0E" w:rsidRDefault="00BE494B" w:rsidP="00BE494B">
      <w:pPr>
        <w:suppressAutoHyphens/>
        <w:spacing w:line="100" w:lineRule="atLeast"/>
        <w:jc w:val="both"/>
        <w:rPr>
          <w:bCs/>
          <w:iCs/>
          <w:sz w:val="22"/>
          <w:szCs w:val="22"/>
        </w:rPr>
      </w:pPr>
    </w:p>
    <w:p w:rsidR="00BE494B" w:rsidRPr="00E70A0E" w:rsidRDefault="00BE494B" w:rsidP="00BE494B">
      <w:pPr>
        <w:suppressAutoHyphens/>
        <w:spacing w:line="100" w:lineRule="atLeast"/>
        <w:jc w:val="both"/>
        <w:rPr>
          <w:bCs/>
          <w:iCs/>
          <w:sz w:val="22"/>
          <w:szCs w:val="22"/>
        </w:rPr>
      </w:pPr>
    </w:p>
    <w:p w:rsidR="00BE494B" w:rsidRPr="00E70A0E" w:rsidRDefault="00BE494B" w:rsidP="00BE494B">
      <w:pPr>
        <w:suppressAutoHyphens/>
        <w:spacing w:line="100" w:lineRule="atLeast"/>
        <w:jc w:val="both"/>
        <w:rPr>
          <w:bCs/>
          <w:iCs/>
          <w:sz w:val="22"/>
          <w:szCs w:val="22"/>
        </w:rPr>
      </w:pPr>
    </w:p>
    <w:p w:rsidR="00BE494B" w:rsidRPr="00E70A0E" w:rsidRDefault="00BE494B" w:rsidP="00BE494B">
      <w:pPr>
        <w:suppressAutoHyphens/>
        <w:spacing w:line="100" w:lineRule="atLeast"/>
        <w:jc w:val="both"/>
        <w:rPr>
          <w:bCs/>
          <w:iCs/>
          <w:sz w:val="22"/>
          <w:szCs w:val="22"/>
        </w:rPr>
      </w:pPr>
    </w:p>
    <w:p w:rsidR="00BE494B" w:rsidRPr="00E70A0E" w:rsidRDefault="00BE494B" w:rsidP="00BE494B">
      <w:pPr>
        <w:suppressAutoHyphens/>
        <w:spacing w:line="100" w:lineRule="atLeast"/>
        <w:jc w:val="both"/>
        <w:rPr>
          <w:bCs/>
          <w:iCs/>
          <w:sz w:val="22"/>
          <w:szCs w:val="22"/>
        </w:rPr>
      </w:pPr>
    </w:p>
    <w:p w:rsidR="0043219C" w:rsidRPr="00E70A0E" w:rsidRDefault="0043219C" w:rsidP="00BE494B">
      <w:pPr>
        <w:suppressAutoHyphens/>
        <w:spacing w:line="100" w:lineRule="atLeast"/>
        <w:jc w:val="both"/>
        <w:rPr>
          <w:bCs/>
          <w:iCs/>
          <w:sz w:val="22"/>
          <w:szCs w:val="22"/>
        </w:rPr>
      </w:pPr>
    </w:p>
    <w:p w:rsidR="00283238" w:rsidRPr="00E70A0E" w:rsidRDefault="00283238" w:rsidP="00BE494B">
      <w:pPr>
        <w:suppressAutoHyphens/>
        <w:spacing w:line="100" w:lineRule="atLeast"/>
        <w:jc w:val="both"/>
        <w:rPr>
          <w:bCs/>
          <w:iCs/>
          <w:sz w:val="22"/>
          <w:szCs w:val="22"/>
        </w:rPr>
      </w:pPr>
    </w:p>
    <w:p w:rsidR="00283238" w:rsidRDefault="00283238" w:rsidP="00BE494B">
      <w:pPr>
        <w:suppressAutoHyphens/>
        <w:spacing w:line="100" w:lineRule="atLeast"/>
        <w:jc w:val="both"/>
        <w:rPr>
          <w:bCs/>
          <w:iCs/>
          <w:sz w:val="22"/>
          <w:szCs w:val="22"/>
        </w:rPr>
      </w:pPr>
    </w:p>
    <w:p w:rsidR="00CC4756" w:rsidRDefault="00CC4756" w:rsidP="00BE494B">
      <w:pPr>
        <w:suppressAutoHyphens/>
        <w:spacing w:line="100" w:lineRule="atLeast"/>
        <w:jc w:val="both"/>
        <w:rPr>
          <w:bCs/>
          <w:iCs/>
          <w:sz w:val="22"/>
          <w:szCs w:val="22"/>
        </w:rPr>
      </w:pPr>
    </w:p>
    <w:p w:rsidR="00CC4756" w:rsidRDefault="00CC4756" w:rsidP="00BE494B">
      <w:pPr>
        <w:suppressAutoHyphens/>
        <w:spacing w:line="100" w:lineRule="atLeast"/>
        <w:jc w:val="both"/>
        <w:rPr>
          <w:bCs/>
          <w:iCs/>
          <w:sz w:val="22"/>
          <w:szCs w:val="22"/>
        </w:rPr>
      </w:pPr>
    </w:p>
    <w:p w:rsidR="00CC4756" w:rsidRPr="00E70A0E" w:rsidRDefault="00CC4756" w:rsidP="00BE494B">
      <w:pPr>
        <w:suppressAutoHyphens/>
        <w:spacing w:line="100" w:lineRule="atLeast"/>
        <w:jc w:val="both"/>
        <w:rPr>
          <w:bCs/>
          <w:iCs/>
          <w:sz w:val="22"/>
          <w:szCs w:val="22"/>
        </w:rPr>
      </w:pPr>
    </w:p>
    <w:p w:rsidR="00283238" w:rsidRPr="00E70A0E" w:rsidRDefault="00283238" w:rsidP="00BE494B">
      <w:pPr>
        <w:suppressAutoHyphens/>
        <w:spacing w:line="100" w:lineRule="atLeast"/>
        <w:jc w:val="both"/>
        <w:rPr>
          <w:bCs/>
          <w:iCs/>
          <w:sz w:val="22"/>
          <w:szCs w:val="22"/>
        </w:rPr>
      </w:pPr>
    </w:p>
    <w:p w:rsidR="00283238" w:rsidRPr="00E70A0E" w:rsidRDefault="00283238" w:rsidP="00BE494B">
      <w:pPr>
        <w:suppressAutoHyphens/>
        <w:spacing w:line="100" w:lineRule="atLeast"/>
        <w:jc w:val="both"/>
        <w:rPr>
          <w:bCs/>
          <w:iCs/>
          <w:sz w:val="22"/>
          <w:szCs w:val="22"/>
        </w:rPr>
      </w:pPr>
    </w:p>
    <w:p w:rsidR="00283238" w:rsidRPr="00E70A0E" w:rsidRDefault="00283238" w:rsidP="00BE494B">
      <w:pPr>
        <w:suppressAutoHyphens/>
        <w:spacing w:line="100" w:lineRule="atLeast"/>
        <w:jc w:val="both"/>
        <w:rPr>
          <w:bCs/>
          <w:iCs/>
          <w:sz w:val="22"/>
          <w:szCs w:val="22"/>
        </w:rPr>
      </w:pPr>
    </w:p>
    <w:p w:rsidR="00CD6E93" w:rsidRPr="00E70A0E" w:rsidRDefault="00CD6E93" w:rsidP="00BE494B">
      <w:pPr>
        <w:suppressAutoHyphens/>
        <w:spacing w:line="100" w:lineRule="atLeast"/>
        <w:jc w:val="both"/>
        <w:rPr>
          <w:bCs/>
          <w:iCs/>
          <w:sz w:val="22"/>
          <w:szCs w:val="22"/>
        </w:rPr>
      </w:pPr>
    </w:p>
    <w:p w:rsidR="0043219C" w:rsidRPr="00E70A0E" w:rsidRDefault="0043219C" w:rsidP="00BE494B">
      <w:pPr>
        <w:suppressAutoHyphens/>
        <w:spacing w:line="100" w:lineRule="atLeast"/>
        <w:jc w:val="both"/>
        <w:rPr>
          <w:bCs/>
          <w:iCs/>
          <w:sz w:val="22"/>
          <w:szCs w:val="22"/>
          <w:lang w:val="sr-Cyrl-CS"/>
        </w:rPr>
      </w:pPr>
    </w:p>
    <w:p w:rsidR="003D10EC" w:rsidRPr="00E70A0E" w:rsidRDefault="003D10EC" w:rsidP="00BE494B">
      <w:pPr>
        <w:suppressAutoHyphens/>
        <w:spacing w:line="100" w:lineRule="atLeast"/>
        <w:jc w:val="both"/>
        <w:rPr>
          <w:bCs/>
          <w:iCs/>
          <w:sz w:val="22"/>
          <w:szCs w:val="22"/>
          <w:lang w:val="sr-Cyrl-CS"/>
        </w:rPr>
      </w:pPr>
    </w:p>
    <w:p w:rsidR="0043219C" w:rsidRPr="00E70A0E" w:rsidRDefault="0043219C" w:rsidP="00BE494B">
      <w:pPr>
        <w:suppressAutoHyphens/>
        <w:spacing w:line="100" w:lineRule="atLeast"/>
        <w:jc w:val="both"/>
        <w:rPr>
          <w:bCs/>
          <w:iCs/>
          <w:sz w:val="22"/>
          <w:szCs w:val="22"/>
        </w:rPr>
      </w:pPr>
    </w:p>
    <w:p w:rsidR="00283238" w:rsidRPr="00E70A0E" w:rsidRDefault="00283238" w:rsidP="00BE494B">
      <w:pPr>
        <w:pStyle w:val="ListParagraph"/>
        <w:shd w:val="clear" w:color="auto" w:fill="C6D9F1"/>
        <w:suppressAutoHyphens/>
        <w:spacing w:line="100" w:lineRule="atLeast"/>
        <w:ind w:left="360"/>
        <w:jc w:val="both"/>
        <w:rPr>
          <w:rFonts w:ascii="Times New Roman" w:hAnsi="Times New Roman"/>
          <w:b/>
          <w:bCs/>
          <w:iCs/>
        </w:rPr>
      </w:pPr>
    </w:p>
    <w:p w:rsidR="00BE494B" w:rsidRPr="00E70A0E" w:rsidRDefault="00BE494B" w:rsidP="00BE494B">
      <w:pPr>
        <w:pStyle w:val="ListParagraph"/>
        <w:shd w:val="clear" w:color="auto" w:fill="C6D9F1"/>
        <w:suppressAutoHyphens/>
        <w:spacing w:line="100" w:lineRule="atLeast"/>
        <w:ind w:left="360"/>
        <w:jc w:val="both"/>
        <w:rPr>
          <w:rFonts w:ascii="Times New Roman" w:hAnsi="Times New Roman"/>
          <w:b/>
          <w:bCs/>
          <w:iCs/>
          <w:color w:val="C00000"/>
        </w:rPr>
      </w:pPr>
      <w:r w:rsidRPr="00E70A0E">
        <w:rPr>
          <w:rFonts w:ascii="Times New Roman" w:hAnsi="Times New Roman"/>
          <w:b/>
          <w:bCs/>
          <w:iCs/>
        </w:rPr>
        <w:t>УПУТСТВО КАКО СЕ ДОКАЗУЈЕ ИСПУЊЕНОСТ УСЛОВА</w:t>
      </w:r>
    </w:p>
    <w:p w:rsidR="00BE494B" w:rsidRPr="00E70A0E" w:rsidRDefault="00BE494B" w:rsidP="00BE494B">
      <w:pPr>
        <w:pStyle w:val="ListParagraph"/>
        <w:jc w:val="both"/>
        <w:rPr>
          <w:rFonts w:ascii="Times New Roman" w:hAnsi="Times New Roman"/>
          <w:bCs/>
          <w:i/>
          <w:iCs/>
          <w:color w:val="C00000"/>
        </w:rPr>
      </w:pPr>
    </w:p>
    <w:p w:rsidR="00283238" w:rsidRPr="00E70A0E" w:rsidRDefault="00283238" w:rsidP="00BE494B">
      <w:pPr>
        <w:pStyle w:val="ListParagraph"/>
        <w:ind w:left="0"/>
        <w:jc w:val="both"/>
        <w:rPr>
          <w:rFonts w:ascii="Times New Roman" w:hAnsi="Times New Roman"/>
        </w:rPr>
      </w:pPr>
    </w:p>
    <w:p w:rsidR="00BE494B" w:rsidRPr="00E70A0E" w:rsidRDefault="00BE494B" w:rsidP="00BE494B">
      <w:pPr>
        <w:pStyle w:val="ListParagraph"/>
        <w:ind w:left="0"/>
        <w:jc w:val="both"/>
        <w:rPr>
          <w:rFonts w:ascii="Times New Roman" w:hAnsi="Times New Roman"/>
          <w:lang w:val="sr-Cyrl-CS"/>
        </w:rPr>
      </w:pPr>
      <w:r w:rsidRPr="00E70A0E">
        <w:rPr>
          <w:rFonts w:ascii="Times New Roman" w:hAnsi="Times New Roman"/>
        </w:rPr>
        <w:t xml:space="preserve">Испуњеност </w:t>
      </w:r>
      <w:r w:rsidRPr="00E70A0E">
        <w:rPr>
          <w:rFonts w:ascii="Times New Roman" w:hAnsi="Times New Roman"/>
          <w:b/>
        </w:rPr>
        <w:t xml:space="preserve">обавезних услова </w:t>
      </w:r>
      <w:r w:rsidRPr="00E70A0E">
        <w:rPr>
          <w:rFonts w:ascii="Times New Roman" w:hAnsi="Times New Roman"/>
        </w:rPr>
        <w:t xml:space="preserve">за учешће у поступку предметне јавне набавке наведних у табеларном приказу обавезних услова под редним бројем </w:t>
      </w:r>
      <w:proofErr w:type="gramStart"/>
      <w:r w:rsidRPr="00E70A0E">
        <w:rPr>
          <w:rFonts w:ascii="Times New Roman" w:hAnsi="Times New Roman"/>
        </w:rPr>
        <w:t>1.,</w:t>
      </w:r>
      <w:proofErr w:type="gramEnd"/>
      <w:r w:rsidRPr="00E70A0E">
        <w:rPr>
          <w:rFonts w:ascii="Times New Roman" w:hAnsi="Times New Roman"/>
        </w:rPr>
        <w:t xml:space="preserve"> 2., 3. </w:t>
      </w:r>
      <w:proofErr w:type="gramStart"/>
      <w:r w:rsidRPr="00E70A0E">
        <w:rPr>
          <w:rFonts w:ascii="Times New Roman" w:hAnsi="Times New Roman"/>
        </w:rPr>
        <w:t>и</w:t>
      </w:r>
      <w:proofErr w:type="gramEnd"/>
      <w:r w:rsidRPr="00E70A0E">
        <w:rPr>
          <w:rFonts w:ascii="Times New Roman" w:hAnsi="Times New Roman"/>
        </w:rPr>
        <w:t xml:space="preserve"> 4</w:t>
      </w:r>
      <w:r w:rsidRPr="00E70A0E">
        <w:rPr>
          <w:rFonts w:ascii="Times New Roman" w:hAnsi="Times New Roman"/>
          <w:b/>
        </w:rPr>
        <w:t xml:space="preserve">.  </w:t>
      </w:r>
      <w:r w:rsidRPr="00E70A0E">
        <w:rPr>
          <w:rFonts w:ascii="Times New Roman" w:hAnsi="Times New Roman"/>
          <w:b/>
          <w:lang w:val="sr-Cyrl-CS"/>
        </w:rPr>
        <w:t>и</w:t>
      </w:r>
      <w:r w:rsidRPr="00E70A0E">
        <w:rPr>
          <w:rFonts w:ascii="Times New Roman" w:hAnsi="Times New Roman"/>
          <w:b/>
        </w:rPr>
        <w:t xml:space="preserve"> додатних услова</w:t>
      </w:r>
      <w:r w:rsidRPr="00E70A0E">
        <w:rPr>
          <w:rFonts w:ascii="Times New Roman" w:hAnsi="Times New Roman"/>
        </w:rPr>
        <w:t xml:space="preserve"> за учешће у поступку предметне јавне набавке, наведених у табеларном приказу додатних услова под редним бројем 1. </w:t>
      </w:r>
      <w:proofErr w:type="gramStart"/>
      <w:r w:rsidRPr="00E70A0E">
        <w:rPr>
          <w:rFonts w:ascii="Times New Roman" w:hAnsi="Times New Roman"/>
        </w:rPr>
        <w:t>и</w:t>
      </w:r>
      <w:proofErr w:type="gramEnd"/>
      <w:r w:rsidRPr="00E70A0E">
        <w:rPr>
          <w:rFonts w:ascii="Times New Roman" w:hAnsi="Times New Roman"/>
        </w:rPr>
        <w:t xml:space="preserve"> 2.  </w:t>
      </w:r>
      <w:proofErr w:type="gramStart"/>
      <w:r w:rsidRPr="00E70A0E">
        <w:rPr>
          <w:rFonts w:ascii="Times New Roman" w:hAnsi="Times New Roman"/>
        </w:rPr>
        <w:t>у</w:t>
      </w:r>
      <w:proofErr w:type="gramEnd"/>
      <w:r w:rsidRPr="00E70A0E">
        <w:rPr>
          <w:rFonts w:ascii="Times New Roman" w:hAnsi="Times New Roman"/>
        </w:rPr>
        <w:t xml:space="preserve"> складу са чл. 77. </w:t>
      </w:r>
      <w:proofErr w:type="gramStart"/>
      <w:r w:rsidRPr="00E70A0E">
        <w:rPr>
          <w:rFonts w:ascii="Times New Roman" w:hAnsi="Times New Roman"/>
        </w:rPr>
        <w:t>ст</w:t>
      </w:r>
      <w:proofErr w:type="gramEnd"/>
      <w:r w:rsidRPr="00E70A0E">
        <w:rPr>
          <w:rFonts w:ascii="Times New Roman" w:hAnsi="Times New Roman"/>
        </w:rPr>
        <w:t xml:space="preserve">. 4. ЗЈН, понуђач доказује достављањем </w:t>
      </w:r>
      <w:r w:rsidRPr="00E70A0E">
        <w:rPr>
          <w:rFonts w:ascii="Times New Roman" w:hAnsi="Times New Roman"/>
          <w:b/>
        </w:rPr>
        <w:t>ИЗЈАВЕ</w:t>
      </w:r>
      <w:r w:rsidRPr="00E70A0E">
        <w:rPr>
          <w:rFonts w:ascii="Times New Roman" w:hAnsi="Times New Roman"/>
        </w:rPr>
        <w:t xml:space="preserve"> (</w:t>
      </w:r>
      <w:r w:rsidRPr="00E70A0E">
        <w:rPr>
          <w:rFonts w:ascii="Times New Roman" w:hAnsi="Times New Roman"/>
          <w:i/>
        </w:rPr>
        <w:t>Образац 5. у поглављу V ове конкурсне документације</w:t>
      </w:r>
      <w:r w:rsidRPr="00E70A0E">
        <w:rPr>
          <w:rFonts w:ascii="Times New Roman" w:hAnsi="Times New Roman"/>
        </w:rPr>
        <w:t>),</w:t>
      </w:r>
      <w:r w:rsidRPr="00E70A0E">
        <w:rPr>
          <w:rFonts w:ascii="Times New Roman" w:hAnsi="Times New Roman"/>
          <w:color w:val="FF0000"/>
        </w:rPr>
        <w:t xml:space="preserve"> </w:t>
      </w:r>
      <w:r w:rsidRPr="00E70A0E">
        <w:rPr>
          <w:rFonts w:ascii="Times New Roman" w:hAnsi="Times New Roman"/>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E70A0E">
        <w:rPr>
          <w:rFonts w:ascii="Times New Roman" w:hAnsi="Times New Roman"/>
        </w:rPr>
        <w:t>ст</w:t>
      </w:r>
      <w:proofErr w:type="gramEnd"/>
      <w:r w:rsidRPr="00E70A0E">
        <w:rPr>
          <w:rFonts w:ascii="Times New Roman" w:hAnsi="Times New Roman"/>
        </w:rPr>
        <w:t xml:space="preserve">. 1. </w:t>
      </w:r>
      <w:proofErr w:type="gramStart"/>
      <w:r w:rsidRPr="00E70A0E">
        <w:rPr>
          <w:rFonts w:ascii="Times New Roman" w:hAnsi="Times New Roman"/>
        </w:rPr>
        <w:t>тач</w:t>
      </w:r>
      <w:proofErr w:type="gramEnd"/>
      <w:r w:rsidRPr="00E70A0E">
        <w:rPr>
          <w:rFonts w:ascii="Times New Roman" w:hAnsi="Times New Roman"/>
        </w:rPr>
        <w:t xml:space="preserve">. 1) </w:t>
      </w:r>
      <w:proofErr w:type="gramStart"/>
      <w:r w:rsidRPr="00E70A0E">
        <w:rPr>
          <w:rFonts w:ascii="Times New Roman" w:hAnsi="Times New Roman"/>
        </w:rPr>
        <w:t>до</w:t>
      </w:r>
      <w:proofErr w:type="gramEnd"/>
      <w:r w:rsidRPr="00E70A0E">
        <w:rPr>
          <w:rFonts w:ascii="Times New Roman" w:hAnsi="Times New Roman"/>
        </w:rPr>
        <w:t xml:space="preserve"> 4), чл. 75. </w:t>
      </w:r>
      <w:proofErr w:type="gramStart"/>
      <w:r w:rsidRPr="00E70A0E">
        <w:rPr>
          <w:rFonts w:ascii="Times New Roman" w:hAnsi="Times New Roman"/>
        </w:rPr>
        <w:t>ст</w:t>
      </w:r>
      <w:proofErr w:type="gramEnd"/>
      <w:r w:rsidRPr="00E70A0E">
        <w:rPr>
          <w:rFonts w:ascii="Times New Roman" w:hAnsi="Times New Roman"/>
        </w:rPr>
        <w:t xml:space="preserve">. 2. </w:t>
      </w:r>
      <w:proofErr w:type="gramStart"/>
      <w:r w:rsidRPr="00E70A0E">
        <w:rPr>
          <w:rFonts w:ascii="Times New Roman" w:hAnsi="Times New Roman"/>
        </w:rPr>
        <w:t>и</w:t>
      </w:r>
      <w:proofErr w:type="gramEnd"/>
      <w:r w:rsidRPr="00E70A0E">
        <w:rPr>
          <w:rFonts w:ascii="Times New Roman" w:hAnsi="Times New Roman"/>
        </w:rPr>
        <w:t xml:space="preserve"> чл. 76. ЗЈН, дефинисане овом конкурсном документацијом</w:t>
      </w:r>
      <w:r w:rsidRPr="00E70A0E">
        <w:rPr>
          <w:rFonts w:ascii="Times New Roman" w:hAnsi="Times New Roman"/>
          <w:lang w:val="sr-Cyrl-CS"/>
        </w:rPr>
        <w:t>.</w:t>
      </w:r>
    </w:p>
    <w:p w:rsidR="00BE494B" w:rsidRPr="00E70A0E" w:rsidRDefault="00BE494B" w:rsidP="00BE494B">
      <w:pPr>
        <w:pStyle w:val="ListParagraph"/>
        <w:tabs>
          <w:tab w:val="left" w:pos="680"/>
        </w:tabs>
        <w:ind w:left="0"/>
        <w:jc w:val="both"/>
        <w:rPr>
          <w:rFonts w:ascii="Times New Roman" w:hAnsi="Times New Roman"/>
          <w:iCs/>
          <w:lang w:val="sr-Cyrl-CS"/>
        </w:rPr>
      </w:pPr>
      <w:r w:rsidRPr="00E70A0E">
        <w:rPr>
          <w:rFonts w:ascii="Times New Roman" w:hAnsi="Times New Roman"/>
          <w:iCs/>
        </w:rPr>
        <w:t xml:space="preserve">  </w:t>
      </w:r>
    </w:p>
    <w:p w:rsidR="00BE494B" w:rsidRPr="00E70A0E" w:rsidRDefault="00BE494B" w:rsidP="00BE494B">
      <w:pPr>
        <w:pStyle w:val="ListParagraph"/>
        <w:suppressAutoHyphens/>
        <w:spacing w:after="0" w:line="100" w:lineRule="atLeast"/>
        <w:ind w:left="0"/>
        <w:contextualSpacing w:val="0"/>
        <w:jc w:val="both"/>
        <w:rPr>
          <w:rFonts w:ascii="Times New Roman" w:hAnsi="Times New Roman"/>
          <w:bCs/>
          <w:iCs/>
        </w:rPr>
      </w:pPr>
      <w:r w:rsidRPr="00E70A0E">
        <w:rPr>
          <w:rFonts w:ascii="Times New Roman" w:hAnsi="Times New Roman"/>
          <w:b/>
          <w:bCs/>
          <w:iCs/>
        </w:rPr>
        <w:t>Уколико понуђач подноси понуду са подизвођачем</w:t>
      </w:r>
      <w:r w:rsidRPr="00E70A0E">
        <w:rPr>
          <w:rFonts w:ascii="Times New Roman" w:hAnsi="Times New Roman"/>
          <w:bCs/>
          <w:iCs/>
        </w:rPr>
        <w:t xml:space="preserve">, у складу са чланом 80. ЗЈН, подизвођач мора да испуњава обавезне услове из члана 75. </w:t>
      </w:r>
      <w:proofErr w:type="gramStart"/>
      <w:r w:rsidRPr="00E70A0E">
        <w:rPr>
          <w:rFonts w:ascii="Times New Roman" w:hAnsi="Times New Roman"/>
          <w:bCs/>
          <w:iCs/>
        </w:rPr>
        <w:t>став</w:t>
      </w:r>
      <w:proofErr w:type="gramEnd"/>
      <w:r w:rsidRPr="00E70A0E">
        <w:rPr>
          <w:rFonts w:ascii="Times New Roman" w:hAnsi="Times New Roman"/>
          <w:bCs/>
          <w:iCs/>
        </w:rPr>
        <w:t xml:space="preserve"> 1. </w:t>
      </w:r>
      <w:proofErr w:type="gramStart"/>
      <w:r w:rsidRPr="00E70A0E">
        <w:rPr>
          <w:rFonts w:ascii="Times New Roman" w:hAnsi="Times New Roman"/>
          <w:bCs/>
          <w:iCs/>
        </w:rPr>
        <w:t>тач</w:t>
      </w:r>
      <w:proofErr w:type="gramEnd"/>
      <w:r w:rsidRPr="00E70A0E">
        <w:rPr>
          <w:rFonts w:ascii="Times New Roman" w:hAnsi="Times New Roman"/>
          <w:bCs/>
          <w:iCs/>
        </w:rPr>
        <w:t xml:space="preserve">. 1) </w:t>
      </w:r>
      <w:proofErr w:type="gramStart"/>
      <w:r w:rsidRPr="00E70A0E">
        <w:rPr>
          <w:rFonts w:ascii="Times New Roman" w:hAnsi="Times New Roman"/>
          <w:bCs/>
          <w:iCs/>
        </w:rPr>
        <w:t>до</w:t>
      </w:r>
      <w:proofErr w:type="gramEnd"/>
      <w:r w:rsidRPr="00E70A0E">
        <w:rPr>
          <w:rFonts w:ascii="Times New Roman" w:hAnsi="Times New Roman"/>
          <w:bCs/>
          <w:iCs/>
        </w:rPr>
        <w:t xml:space="preserve"> 4) ЗЈН. У том случају понуђач је дужан да за подизвођача достави </w:t>
      </w:r>
      <w:r w:rsidRPr="00E70A0E">
        <w:rPr>
          <w:rFonts w:ascii="Times New Roman" w:hAnsi="Times New Roman"/>
          <w:b/>
          <w:bCs/>
          <w:iCs/>
        </w:rPr>
        <w:t>ИЗЈАВУ</w:t>
      </w:r>
      <w:r w:rsidRPr="00E70A0E">
        <w:rPr>
          <w:rFonts w:ascii="Times New Roman" w:hAnsi="Times New Roman"/>
          <w:bCs/>
          <w:iCs/>
        </w:rPr>
        <w:t xml:space="preserve"> подизвођача </w:t>
      </w:r>
      <w:r w:rsidRPr="00E70A0E">
        <w:rPr>
          <w:rFonts w:ascii="Times New Roman" w:hAnsi="Times New Roman"/>
        </w:rPr>
        <w:t>(</w:t>
      </w:r>
      <w:r w:rsidRPr="00E70A0E">
        <w:rPr>
          <w:rFonts w:ascii="Times New Roman" w:hAnsi="Times New Roman"/>
          <w:i/>
        </w:rPr>
        <w:t>Образац 6. у поглављу V ове конкурсне документације)</w:t>
      </w:r>
      <w:r w:rsidRPr="00E70A0E">
        <w:rPr>
          <w:rFonts w:ascii="Times New Roman" w:hAnsi="Times New Roman"/>
        </w:rPr>
        <w:t>,</w:t>
      </w:r>
      <w:r w:rsidRPr="00E70A0E">
        <w:rPr>
          <w:rFonts w:ascii="Times New Roman" w:hAnsi="Times New Roman"/>
          <w:bCs/>
          <w:iCs/>
        </w:rPr>
        <w:t xml:space="preserve"> потписану од стране овлашћеног лица подизвођача и оверену печатом. </w:t>
      </w:r>
    </w:p>
    <w:p w:rsidR="00BE494B" w:rsidRPr="00E70A0E" w:rsidRDefault="00BE494B" w:rsidP="00BE494B">
      <w:pPr>
        <w:pStyle w:val="ListParagraph"/>
        <w:jc w:val="both"/>
        <w:rPr>
          <w:rFonts w:ascii="Times New Roman" w:hAnsi="Times New Roman"/>
          <w:bCs/>
          <w:iCs/>
        </w:rPr>
      </w:pPr>
    </w:p>
    <w:p w:rsidR="00BE494B" w:rsidRPr="00E70A0E" w:rsidRDefault="00BE494B" w:rsidP="00BE494B">
      <w:pPr>
        <w:pStyle w:val="ListParagraph"/>
        <w:suppressAutoHyphens/>
        <w:spacing w:after="0" w:line="100" w:lineRule="atLeast"/>
        <w:ind w:left="0"/>
        <w:contextualSpacing w:val="0"/>
        <w:jc w:val="both"/>
        <w:rPr>
          <w:rFonts w:ascii="Times New Roman" w:hAnsi="Times New Roman"/>
          <w:bCs/>
          <w:iCs/>
        </w:rPr>
      </w:pPr>
      <w:r w:rsidRPr="00E70A0E">
        <w:rPr>
          <w:rFonts w:ascii="Times New Roman" w:hAnsi="Times New Roman"/>
          <w:b/>
          <w:bCs/>
          <w:iCs/>
        </w:rPr>
        <w:t>Уколико понуду подноси група понуђача</w:t>
      </w:r>
      <w:r w:rsidRPr="00E70A0E">
        <w:rPr>
          <w:rFonts w:ascii="Times New Roman" w:hAnsi="Times New Roman"/>
          <w:bCs/>
          <w:iCs/>
        </w:rPr>
        <w:t xml:space="preserve">, сваки понуђач из групе понуђача мора да испуни обавезне услове из члана 75. </w:t>
      </w:r>
      <w:proofErr w:type="gramStart"/>
      <w:r w:rsidRPr="00E70A0E">
        <w:rPr>
          <w:rFonts w:ascii="Times New Roman" w:hAnsi="Times New Roman"/>
          <w:bCs/>
          <w:iCs/>
        </w:rPr>
        <w:t>став</w:t>
      </w:r>
      <w:proofErr w:type="gramEnd"/>
      <w:r w:rsidRPr="00E70A0E">
        <w:rPr>
          <w:rFonts w:ascii="Times New Roman" w:hAnsi="Times New Roman"/>
          <w:bCs/>
          <w:iCs/>
        </w:rPr>
        <w:t xml:space="preserve"> 1. </w:t>
      </w:r>
      <w:proofErr w:type="gramStart"/>
      <w:r w:rsidRPr="00E70A0E">
        <w:rPr>
          <w:rFonts w:ascii="Times New Roman" w:hAnsi="Times New Roman"/>
          <w:bCs/>
          <w:iCs/>
        </w:rPr>
        <w:t>тач</w:t>
      </w:r>
      <w:proofErr w:type="gramEnd"/>
      <w:r w:rsidRPr="00E70A0E">
        <w:rPr>
          <w:rFonts w:ascii="Times New Roman" w:hAnsi="Times New Roman"/>
          <w:bCs/>
          <w:iCs/>
        </w:rPr>
        <w:t xml:space="preserve">. 1) </w:t>
      </w:r>
      <w:proofErr w:type="gramStart"/>
      <w:r w:rsidRPr="00E70A0E">
        <w:rPr>
          <w:rFonts w:ascii="Times New Roman" w:hAnsi="Times New Roman"/>
          <w:bCs/>
          <w:iCs/>
        </w:rPr>
        <w:t>до</w:t>
      </w:r>
      <w:proofErr w:type="gramEnd"/>
      <w:r w:rsidRPr="00E70A0E">
        <w:rPr>
          <w:rFonts w:ascii="Times New Roman" w:hAnsi="Times New Roman"/>
          <w:bCs/>
          <w:iCs/>
        </w:rPr>
        <w:t xml:space="preserve"> 4) ЗЈН, а додатне услове испуњавају заједно. У том случају </w:t>
      </w:r>
      <w:r w:rsidRPr="00E70A0E">
        <w:rPr>
          <w:rFonts w:ascii="Times New Roman" w:hAnsi="Times New Roman"/>
          <w:b/>
          <w:bCs/>
          <w:iCs/>
        </w:rPr>
        <w:t>ИЗЈАВА</w:t>
      </w:r>
      <w:r w:rsidRPr="00E70A0E">
        <w:rPr>
          <w:rFonts w:ascii="Times New Roman" w:hAnsi="Times New Roman"/>
          <w:bCs/>
          <w:iCs/>
        </w:rPr>
        <w:t xml:space="preserve"> </w:t>
      </w:r>
      <w:r w:rsidRPr="00E70A0E">
        <w:rPr>
          <w:rFonts w:ascii="Times New Roman" w:hAnsi="Times New Roman"/>
        </w:rPr>
        <w:t>(</w:t>
      </w:r>
      <w:r w:rsidRPr="00E70A0E">
        <w:rPr>
          <w:rFonts w:ascii="Times New Roman" w:hAnsi="Times New Roman"/>
          <w:i/>
        </w:rPr>
        <w:t>Образац 5. у поглављу V ове конкурсне документације</w:t>
      </w:r>
      <w:r w:rsidRPr="00E70A0E">
        <w:rPr>
          <w:rFonts w:ascii="Times New Roman" w:hAnsi="Times New Roman"/>
        </w:rPr>
        <w:t xml:space="preserve">), </w:t>
      </w:r>
      <w:r w:rsidRPr="00E70A0E">
        <w:rPr>
          <w:rFonts w:ascii="Times New Roman" w:hAnsi="Times New Roman"/>
          <w:bCs/>
          <w:iCs/>
        </w:rPr>
        <w:t xml:space="preserve">мора бити потписана од стране овлашћеног лица сваког понуђача из групе понуђача и оверена печатом. </w:t>
      </w:r>
    </w:p>
    <w:p w:rsidR="00BE494B" w:rsidRPr="00E70A0E" w:rsidRDefault="00BE494B" w:rsidP="00BE494B">
      <w:pPr>
        <w:pStyle w:val="ListParagraph"/>
        <w:jc w:val="both"/>
        <w:rPr>
          <w:rFonts w:ascii="Times New Roman" w:hAnsi="Times New Roman"/>
        </w:rPr>
      </w:pPr>
    </w:p>
    <w:p w:rsidR="00BE494B" w:rsidRPr="00E70A0E" w:rsidRDefault="00BE494B" w:rsidP="00BE494B">
      <w:pPr>
        <w:pStyle w:val="ListParagraph"/>
        <w:ind w:left="0"/>
        <w:jc w:val="both"/>
        <w:rPr>
          <w:rFonts w:ascii="Times New Roman" w:hAnsi="Times New Roman"/>
          <w:bCs/>
          <w:iCs/>
        </w:rPr>
      </w:pPr>
      <w:r w:rsidRPr="00E70A0E">
        <w:rPr>
          <w:rFonts w:ascii="Times New Roman" w:hAnsi="Times New Roman"/>
          <w:bCs/>
          <w:i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E494B" w:rsidRPr="00E70A0E" w:rsidRDefault="00BE494B" w:rsidP="00BE494B">
      <w:pPr>
        <w:pStyle w:val="ListParagraph"/>
        <w:jc w:val="both"/>
        <w:rPr>
          <w:rFonts w:ascii="Times New Roman" w:hAnsi="Times New Roman"/>
          <w:bCs/>
          <w:iCs/>
        </w:rPr>
      </w:pPr>
    </w:p>
    <w:p w:rsidR="00BE494B" w:rsidRPr="00E70A0E" w:rsidRDefault="00BE494B" w:rsidP="00BE494B">
      <w:pPr>
        <w:pStyle w:val="ListParagraph"/>
        <w:ind w:left="0"/>
        <w:jc w:val="both"/>
        <w:rPr>
          <w:rFonts w:ascii="Times New Roman" w:hAnsi="Times New Roman"/>
          <w:bCs/>
          <w:iCs/>
        </w:rPr>
      </w:pPr>
      <w:r w:rsidRPr="00E70A0E">
        <w:rPr>
          <w:rFonts w:ascii="Times New Roman" w:hAnsi="Times New Roman"/>
          <w:bCs/>
          <w:iCs/>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BE494B" w:rsidRPr="00E70A0E" w:rsidRDefault="00BE494B" w:rsidP="00BE494B">
      <w:pPr>
        <w:pStyle w:val="ListParagraph"/>
        <w:jc w:val="both"/>
        <w:rPr>
          <w:rFonts w:ascii="Times New Roman" w:hAnsi="Times New Roman"/>
          <w:bCs/>
          <w:iCs/>
        </w:rPr>
      </w:pPr>
    </w:p>
    <w:p w:rsidR="00BE494B" w:rsidRPr="00E70A0E" w:rsidRDefault="00BE494B" w:rsidP="00BE494B">
      <w:pPr>
        <w:pStyle w:val="ListParagraph"/>
        <w:ind w:left="0"/>
        <w:jc w:val="both"/>
        <w:rPr>
          <w:rFonts w:ascii="Times New Roman" w:hAnsi="Times New Roman"/>
          <w:bCs/>
          <w:iCs/>
        </w:rPr>
      </w:pPr>
      <w:r w:rsidRPr="00E70A0E">
        <w:rPr>
          <w:rFonts w:ascii="Times New Roman" w:hAnsi="Times New Roman"/>
          <w:bCs/>
          <w:iCs/>
        </w:rPr>
        <w:t xml:space="preserve">У складу са чланом 79. </w:t>
      </w:r>
      <w:proofErr w:type="gramStart"/>
      <w:r w:rsidRPr="00E70A0E">
        <w:rPr>
          <w:rFonts w:ascii="Times New Roman" w:hAnsi="Times New Roman"/>
          <w:bCs/>
          <w:iCs/>
        </w:rPr>
        <w:t>став</w:t>
      </w:r>
      <w:proofErr w:type="gramEnd"/>
      <w:r w:rsidRPr="00E70A0E">
        <w:rPr>
          <w:rFonts w:ascii="Times New Roman" w:hAnsi="Times New Roman"/>
          <w:bCs/>
          <w:iCs/>
        </w:rPr>
        <w:t xml:space="preserve"> 2. </w:t>
      </w:r>
      <w:proofErr w:type="gramStart"/>
      <w:r w:rsidRPr="00E70A0E">
        <w:rPr>
          <w:rFonts w:ascii="Times New Roman" w:hAnsi="Times New Roman"/>
          <w:bCs/>
          <w:iCs/>
        </w:rPr>
        <w:t>и</w:t>
      </w:r>
      <w:proofErr w:type="gramEnd"/>
      <w:r w:rsidRPr="00E70A0E">
        <w:rPr>
          <w:rFonts w:ascii="Times New Roman" w:hAnsi="Times New Roman"/>
          <w:bCs/>
          <w:iCs/>
        </w:rPr>
        <w:t xml:space="preserve"> 3. Закона,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BE494B" w:rsidRPr="00E70A0E" w:rsidRDefault="00BE494B" w:rsidP="00BE494B">
      <w:pPr>
        <w:pStyle w:val="ListParagraph"/>
        <w:jc w:val="both"/>
        <w:rPr>
          <w:rFonts w:ascii="Times New Roman" w:hAnsi="Times New Roman"/>
          <w:bCs/>
          <w:iCs/>
        </w:rPr>
      </w:pPr>
    </w:p>
    <w:p w:rsidR="00BE494B" w:rsidRPr="00E70A0E" w:rsidRDefault="00BE494B" w:rsidP="00BE494B">
      <w:pPr>
        <w:pStyle w:val="ListParagraph"/>
        <w:ind w:left="0"/>
        <w:jc w:val="both"/>
        <w:rPr>
          <w:rFonts w:ascii="Times New Roman" w:hAnsi="Times New Roman"/>
          <w:color w:val="FF0000"/>
        </w:rPr>
      </w:pPr>
      <w:r w:rsidRPr="00E70A0E">
        <w:rPr>
          <w:rFonts w:ascii="Times New Roman" w:hAnsi="Times New Roman"/>
          <w:bCs/>
          <w:i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BE494B" w:rsidRPr="00E70A0E" w:rsidRDefault="00BE494B" w:rsidP="00BE494B">
      <w:pPr>
        <w:pStyle w:val="ListParagraph"/>
        <w:jc w:val="both"/>
        <w:rPr>
          <w:rFonts w:ascii="Times New Roman" w:hAnsi="Times New Roman"/>
          <w:color w:val="FF0000"/>
        </w:rPr>
      </w:pPr>
    </w:p>
    <w:p w:rsidR="00D55619" w:rsidRPr="00E70A0E" w:rsidRDefault="00D55619" w:rsidP="00BE494B">
      <w:pPr>
        <w:pStyle w:val="ListParagraph"/>
        <w:ind w:left="0"/>
        <w:jc w:val="both"/>
        <w:rPr>
          <w:rFonts w:ascii="Times New Roman" w:hAnsi="Times New Roman"/>
        </w:rPr>
      </w:pPr>
    </w:p>
    <w:p w:rsidR="00D55619" w:rsidRPr="00E70A0E" w:rsidRDefault="00D55619" w:rsidP="00BE494B">
      <w:pPr>
        <w:pStyle w:val="ListParagraph"/>
        <w:ind w:left="0"/>
        <w:jc w:val="both"/>
        <w:rPr>
          <w:rFonts w:ascii="Times New Roman" w:hAnsi="Times New Roman"/>
        </w:rPr>
      </w:pPr>
    </w:p>
    <w:p w:rsidR="00D55619" w:rsidRPr="00E70A0E" w:rsidRDefault="00D55619" w:rsidP="00BE494B">
      <w:pPr>
        <w:pStyle w:val="ListParagraph"/>
        <w:ind w:left="0"/>
        <w:jc w:val="both"/>
        <w:rPr>
          <w:rFonts w:ascii="Times New Roman" w:hAnsi="Times New Roman"/>
        </w:rPr>
      </w:pPr>
    </w:p>
    <w:p w:rsidR="00716C00" w:rsidRPr="00E70A0E" w:rsidRDefault="00716C00" w:rsidP="00BE494B">
      <w:pPr>
        <w:pStyle w:val="ListParagraph"/>
        <w:ind w:left="0"/>
        <w:jc w:val="both"/>
        <w:rPr>
          <w:rFonts w:ascii="Times New Roman" w:hAnsi="Times New Roman"/>
        </w:rPr>
      </w:pPr>
    </w:p>
    <w:p w:rsidR="00716C00" w:rsidRPr="00E70A0E" w:rsidRDefault="00716C00" w:rsidP="00BE494B">
      <w:pPr>
        <w:pStyle w:val="ListParagraph"/>
        <w:ind w:left="0"/>
        <w:jc w:val="both"/>
        <w:rPr>
          <w:rFonts w:ascii="Times New Roman" w:hAnsi="Times New Roman"/>
        </w:rPr>
      </w:pPr>
    </w:p>
    <w:p w:rsidR="00BE494B" w:rsidRPr="00E70A0E" w:rsidRDefault="00BE494B" w:rsidP="00BE494B">
      <w:pPr>
        <w:pStyle w:val="ListParagraph"/>
        <w:ind w:left="0"/>
        <w:jc w:val="both"/>
        <w:rPr>
          <w:rFonts w:ascii="Times New Roman" w:hAnsi="Times New Roman"/>
        </w:rPr>
      </w:pPr>
      <w:r w:rsidRPr="00E70A0E">
        <w:rPr>
          <w:rFonts w:ascii="Times New Roman" w:hAnsi="Times New Roman"/>
        </w:rPr>
        <w:t>Понуђач није дужан да доставља на увид доказе који су јавно доступни на интернет страницама надлежних органа.</w:t>
      </w:r>
    </w:p>
    <w:p w:rsidR="00BE494B" w:rsidRPr="00E70A0E" w:rsidRDefault="00BE494B" w:rsidP="00BE494B">
      <w:pPr>
        <w:pStyle w:val="ListParagraph"/>
        <w:ind w:left="0"/>
        <w:jc w:val="both"/>
        <w:rPr>
          <w:rFonts w:ascii="Times New Roman" w:hAnsi="Times New Roman"/>
        </w:rPr>
      </w:pPr>
      <w:r w:rsidRPr="00E70A0E">
        <w:rPr>
          <w:rFonts w:ascii="Times New Roman" w:hAnsi="Times New Roman"/>
        </w:rPr>
        <w:t>Понуђачи који су регистровани у Регистру понуђача који води Агенција за привредне регистре и који је јавно</w:t>
      </w:r>
      <w:r w:rsidR="002E0520" w:rsidRPr="00E70A0E">
        <w:rPr>
          <w:rFonts w:ascii="Times New Roman" w:hAnsi="Times New Roman"/>
        </w:rPr>
        <w:t xml:space="preserve"> доступан на интернет страници </w:t>
      </w:r>
      <w:r w:rsidRPr="00E70A0E">
        <w:rPr>
          <w:rFonts w:ascii="Times New Roman" w:hAnsi="Times New Roman"/>
        </w:rPr>
        <w:t xml:space="preserve">Агенције за привредне регистре не морају да доставе доказе из члана 75. </w:t>
      </w:r>
      <w:proofErr w:type="gramStart"/>
      <w:r w:rsidRPr="00E70A0E">
        <w:rPr>
          <w:rFonts w:ascii="Times New Roman" w:hAnsi="Times New Roman"/>
        </w:rPr>
        <w:t>став</w:t>
      </w:r>
      <w:proofErr w:type="gramEnd"/>
      <w:r w:rsidRPr="00E70A0E">
        <w:rPr>
          <w:rFonts w:ascii="Times New Roman" w:hAnsi="Times New Roman"/>
        </w:rPr>
        <w:t xml:space="preserve"> 1. </w:t>
      </w:r>
      <w:proofErr w:type="gramStart"/>
      <w:r w:rsidRPr="00E70A0E">
        <w:rPr>
          <w:rFonts w:ascii="Times New Roman" w:hAnsi="Times New Roman"/>
        </w:rPr>
        <w:t>тач</w:t>
      </w:r>
      <w:proofErr w:type="gramEnd"/>
      <w:r w:rsidRPr="00E70A0E">
        <w:rPr>
          <w:rFonts w:ascii="Times New Roman" w:hAnsi="Times New Roman"/>
        </w:rPr>
        <w:t xml:space="preserve">. </w:t>
      </w:r>
      <w:proofErr w:type="gramStart"/>
      <w:r w:rsidRPr="00E70A0E">
        <w:rPr>
          <w:rFonts w:ascii="Times New Roman" w:hAnsi="Times New Roman"/>
        </w:rPr>
        <w:t>од</w:t>
      </w:r>
      <w:proofErr w:type="gramEnd"/>
      <w:r w:rsidRPr="00E70A0E">
        <w:rPr>
          <w:rFonts w:ascii="Times New Roman" w:hAnsi="Times New Roman"/>
        </w:rPr>
        <w:t xml:space="preserve"> 1) до 4) , сходно члану 78. Закона.</w:t>
      </w:r>
    </w:p>
    <w:p w:rsidR="00BE494B" w:rsidRPr="00E70A0E" w:rsidRDefault="00BE494B" w:rsidP="00BE494B">
      <w:pPr>
        <w:pStyle w:val="ListParagraph"/>
        <w:jc w:val="both"/>
        <w:rPr>
          <w:rFonts w:ascii="Times New Roman" w:hAnsi="Times New Roman"/>
        </w:rPr>
      </w:pPr>
    </w:p>
    <w:p w:rsidR="00BE494B" w:rsidRPr="00E70A0E" w:rsidRDefault="00BE494B" w:rsidP="00BE494B">
      <w:pPr>
        <w:pStyle w:val="ListParagraph"/>
        <w:ind w:left="0"/>
        <w:jc w:val="both"/>
        <w:rPr>
          <w:rFonts w:ascii="Times New Roman" w:eastAsia="TimesNewRomanPSMT" w:hAnsi="Times New Roman"/>
          <w:bCs/>
        </w:rPr>
      </w:pPr>
      <w:r w:rsidRPr="00E70A0E">
        <w:rPr>
          <w:rFonts w:ascii="Times New Roman" w:hAnsi="Times New Roman"/>
        </w:rPr>
        <w:t>Понуђач је дужан</w:t>
      </w:r>
      <w:r w:rsidRPr="00E70A0E">
        <w:rPr>
          <w:rFonts w:ascii="Times New Roman" w:eastAsia="TimesNewRomanPSMT" w:hAnsi="Times New Roman"/>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E494B" w:rsidRPr="00E70A0E" w:rsidRDefault="00BE494B" w:rsidP="00BE494B">
      <w:pPr>
        <w:pStyle w:val="ListParagraph"/>
        <w:ind w:left="0"/>
        <w:jc w:val="both"/>
        <w:rPr>
          <w:rFonts w:ascii="Times New Roman" w:hAnsi="Times New Roman"/>
          <w:bCs/>
          <w:i/>
          <w:iCs/>
        </w:rPr>
      </w:pPr>
    </w:p>
    <w:p w:rsidR="00BE494B" w:rsidRPr="00E70A0E" w:rsidRDefault="00BE494B" w:rsidP="00BE494B">
      <w:pPr>
        <w:pStyle w:val="ListParagraph"/>
        <w:ind w:left="0"/>
        <w:jc w:val="both"/>
        <w:rPr>
          <w:rFonts w:ascii="Times New Roman" w:eastAsia="TimesNewRomanPSMT" w:hAnsi="Times New Roman"/>
          <w:b/>
          <w:bCs/>
          <w:lang w:val="sr-Cyrl-CS"/>
        </w:rPr>
      </w:pPr>
      <w:r w:rsidRPr="00E70A0E">
        <w:rPr>
          <w:rFonts w:ascii="Times New Roman" w:eastAsia="TimesNewRomanPSMT" w:hAnsi="Times New Roman"/>
          <w:b/>
          <w:bCs/>
          <w:lang w:val="sr-Latn-CS"/>
        </w:rPr>
        <w:t>I</w:t>
      </w:r>
      <w:r w:rsidRPr="00E70A0E">
        <w:rPr>
          <w:rFonts w:ascii="Times New Roman" w:eastAsia="TimesNewRomanPSMT" w:hAnsi="Times New Roman"/>
          <w:b/>
          <w:bCs/>
        </w:rPr>
        <w:t xml:space="preserve">V КРИТЕРИЈУМ </w:t>
      </w:r>
      <w:r w:rsidRPr="00E70A0E">
        <w:rPr>
          <w:rFonts w:ascii="Times New Roman" w:eastAsia="TimesNewRomanPSMT" w:hAnsi="Times New Roman"/>
          <w:b/>
          <w:bCs/>
          <w:lang w:val="sr-Cyrl-CS"/>
        </w:rPr>
        <w:t>ЗА ИЗБОР НАЈПОВОЉНИЈЕГ ПОНУЂАЧА</w:t>
      </w:r>
    </w:p>
    <w:p w:rsidR="00BE494B" w:rsidRPr="00E70A0E" w:rsidRDefault="00BE494B" w:rsidP="00BE494B">
      <w:pPr>
        <w:pStyle w:val="ListParagraph"/>
        <w:jc w:val="both"/>
        <w:rPr>
          <w:rFonts w:ascii="Times New Roman" w:eastAsia="TimesNewRomanPSMT" w:hAnsi="Times New Roman"/>
          <w:b/>
          <w:bCs/>
        </w:rPr>
      </w:pPr>
    </w:p>
    <w:p w:rsidR="00BE494B" w:rsidRPr="00E70A0E" w:rsidRDefault="00BE494B" w:rsidP="00BE494B">
      <w:pPr>
        <w:numPr>
          <w:ilvl w:val="0"/>
          <w:numId w:val="15"/>
        </w:numPr>
        <w:spacing w:before="17" w:line="260" w:lineRule="exact"/>
        <w:ind w:right="174"/>
        <w:jc w:val="both"/>
        <w:rPr>
          <w:sz w:val="22"/>
          <w:szCs w:val="22"/>
        </w:rPr>
      </w:pPr>
      <w:r w:rsidRPr="00E70A0E">
        <w:rPr>
          <w:rFonts w:eastAsia="Arial"/>
          <w:b/>
          <w:bCs/>
          <w:spacing w:val="-5"/>
          <w:sz w:val="22"/>
          <w:szCs w:val="22"/>
        </w:rPr>
        <w:t xml:space="preserve"> </w:t>
      </w:r>
      <w:r w:rsidRPr="00E70A0E">
        <w:rPr>
          <w:rFonts w:eastAsia="Arial"/>
          <w:b/>
          <w:bCs/>
          <w:sz w:val="22"/>
          <w:szCs w:val="22"/>
        </w:rPr>
        <w:t>К</w:t>
      </w:r>
      <w:r w:rsidRPr="00E70A0E">
        <w:rPr>
          <w:rFonts w:eastAsia="Arial"/>
          <w:b/>
          <w:bCs/>
          <w:spacing w:val="1"/>
          <w:sz w:val="22"/>
          <w:szCs w:val="22"/>
        </w:rPr>
        <w:t>Р</w:t>
      </w:r>
      <w:r w:rsidRPr="00E70A0E">
        <w:rPr>
          <w:rFonts w:eastAsia="Arial"/>
          <w:b/>
          <w:bCs/>
          <w:sz w:val="22"/>
          <w:szCs w:val="22"/>
        </w:rPr>
        <w:t>ИТЕРИ</w:t>
      </w:r>
      <w:r w:rsidRPr="00E70A0E">
        <w:rPr>
          <w:rFonts w:eastAsia="Arial"/>
          <w:b/>
          <w:bCs/>
          <w:spacing w:val="1"/>
          <w:sz w:val="22"/>
          <w:szCs w:val="22"/>
        </w:rPr>
        <w:t>Ј</w:t>
      </w:r>
      <w:r w:rsidRPr="00E70A0E">
        <w:rPr>
          <w:rFonts w:eastAsia="Arial"/>
          <w:b/>
          <w:bCs/>
          <w:sz w:val="22"/>
          <w:szCs w:val="22"/>
        </w:rPr>
        <w:t>У</w:t>
      </w:r>
      <w:r w:rsidRPr="00E70A0E">
        <w:rPr>
          <w:rFonts w:eastAsia="Arial"/>
          <w:b/>
          <w:bCs/>
          <w:spacing w:val="1"/>
          <w:sz w:val="22"/>
          <w:szCs w:val="22"/>
        </w:rPr>
        <w:t>МИ</w:t>
      </w:r>
      <w:r w:rsidRPr="00E70A0E">
        <w:rPr>
          <w:rFonts w:eastAsia="Arial"/>
          <w:b/>
          <w:bCs/>
          <w:spacing w:val="-5"/>
          <w:sz w:val="22"/>
          <w:szCs w:val="22"/>
        </w:rPr>
        <w:t xml:space="preserve"> </w:t>
      </w:r>
      <w:r w:rsidRPr="00E70A0E">
        <w:rPr>
          <w:rFonts w:eastAsia="Arial"/>
          <w:b/>
          <w:bCs/>
          <w:spacing w:val="6"/>
          <w:sz w:val="22"/>
          <w:szCs w:val="22"/>
        </w:rPr>
        <w:t>З</w:t>
      </w:r>
      <w:r w:rsidRPr="00E70A0E">
        <w:rPr>
          <w:rFonts w:eastAsia="Arial"/>
          <w:b/>
          <w:bCs/>
          <w:sz w:val="22"/>
          <w:szCs w:val="22"/>
        </w:rPr>
        <w:t>А</w:t>
      </w:r>
      <w:r w:rsidRPr="00E70A0E">
        <w:rPr>
          <w:rFonts w:eastAsia="Arial"/>
          <w:b/>
          <w:bCs/>
          <w:spacing w:val="-3"/>
          <w:sz w:val="22"/>
          <w:szCs w:val="22"/>
        </w:rPr>
        <w:t xml:space="preserve"> </w:t>
      </w:r>
      <w:r w:rsidRPr="00E70A0E">
        <w:rPr>
          <w:rFonts w:eastAsia="Arial"/>
          <w:b/>
          <w:bCs/>
          <w:sz w:val="22"/>
          <w:szCs w:val="22"/>
        </w:rPr>
        <w:t>Д</w:t>
      </w:r>
      <w:r w:rsidRPr="00E70A0E">
        <w:rPr>
          <w:rFonts w:eastAsia="Arial"/>
          <w:b/>
          <w:bCs/>
          <w:spacing w:val="-2"/>
          <w:sz w:val="22"/>
          <w:szCs w:val="22"/>
        </w:rPr>
        <w:t>О</w:t>
      </w:r>
      <w:r w:rsidRPr="00E70A0E">
        <w:rPr>
          <w:rFonts w:eastAsia="Arial"/>
          <w:b/>
          <w:bCs/>
          <w:sz w:val="22"/>
          <w:szCs w:val="22"/>
        </w:rPr>
        <w:t>ДЕЛУ</w:t>
      </w:r>
      <w:r w:rsidRPr="00E70A0E">
        <w:rPr>
          <w:rFonts w:eastAsia="Arial"/>
          <w:b/>
          <w:bCs/>
          <w:spacing w:val="-1"/>
          <w:sz w:val="22"/>
          <w:szCs w:val="22"/>
        </w:rPr>
        <w:t xml:space="preserve"> </w:t>
      </w:r>
      <w:r w:rsidRPr="00E70A0E">
        <w:rPr>
          <w:rFonts w:eastAsia="Arial"/>
          <w:b/>
          <w:bCs/>
          <w:spacing w:val="2"/>
          <w:sz w:val="22"/>
          <w:szCs w:val="22"/>
        </w:rPr>
        <w:t>У</w:t>
      </w:r>
      <w:r w:rsidRPr="00E70A0E">
        <w:rPr>
          <w:rFonts w:eastAsia="Arial"/>
          <w:b/>
          <w:bCs/>
          <w:spacing w:val="-2"/>
          <w:sz w:val="22"/>
          <w:szCs w:val="22"/>
        </w:rPr>
        <w:t>Г</w:t>
      </w:r>
      <w:r w:rsidRPr="00E70A0E">
        <w:rPr>
          <w:rFonts w:eastAsia="Arial"/>
          <w:b/>
          <w:bCs/>
          <w:sz w:val="22"/>
          <w:szCs w:val="22"/>
        </w:rPr>
        <w:t>О</w:t>
      </w:r>
      <w:r w:rsidRPr="00E70A0E">
        <w:rPr>
          <w:rFonts w:eastAsia="Arial"/>
          <w:b/>
          <w:bCs/>
          <w:spacing w:val="-5"/>
          <w:sz w:val="22"/>
          <w:szCs w:val="22"/>
        </w:rPr>
        <w:t>В</w:t>
      </w:r>
      <w:r w:rsidRPr="00E70A0E">
        <w:rPr>
          <w:rFonts w:eastAsia="Arial"/>
          <w:b/>
          <w:bCs/>
          <w:sz w:val="22"/>
          <w:szCs w:val="22"/>
        </w:rPr>
        <w:t>О</w:t>
      </w:r>
      <w:r w:rsidRPr="00E70A0E">
        <w:rPr>
          <w:rFonts w:eastAsia="Arial"/>
          <w:b/>
          <w:bCs/>
          <w:spacing w:val="-18"/>
          <w:sz w:val="22"/>
          <w:szCs w:val="22"/>
        </w:rPr>
        <w:t>Р</w:t>
      </w:r>
      <w:r w:rsidRPr="00E70A0E">
        <w:rPr>
          <w:rFonts w:eastAsia="Arial"/>
          <w:b/>
          <w:bCs/>
          <w:spacing w:val="-8"/>
          <w:sz w:val="22"/>
          <w:szCs w:val="22"/>
        </w:rPr>
        <w:t>А</w:t>
      </w:r>
    </w:p>
    <w:p w:rsidR="00BE494B" w:rsidRPr="00E70A0E" w:rsidRDefault="00BE494B" w:rsidP="00BE494B">
      <w:pPr>
        <w:ind w:left="220" w:right="178"/>
        <w:jc w:val="both"/>
        <w:rPr>
          <w:sz w:val="22"/>
          <w:szCs w:val="22"/>
        </w:rPr>
      </w:pPr>
      <w:r w:rsidRPr="00E70A0E">
        <w:rPr>
          <w:rFonts w:eastAsia="Arial"/>
          <w:sz w:val="22"/>
          <w:szCs w:val="22"/>
        </w:rPr>
        <w:t>И</w:t>
      </w:r>
      <w:r w:rsidRPr="00E70A0E">
        <w:rPr>
          <w:rFonts w:eastAsia="Arial"/>
          <w:spacing w:val="-2"/>
          <w:sz w:val="22"/>
          <w:szCs w:val="22"/>
        </w:rPr>
        <w:t>з</w:t>
      </w:r>
      <w:r w:rsidRPr="00E70A0E">
        <w:rPr>
          <w:rFonts w:eastAsia="Arial"/>
          <w:spacing w:val="-1"/>
          <w:sz w:val="22"/>
          <w:szCs w:val="22"/>
        </w:rPr>
        <w:t>б</w:t>
      </w:r>
      <w:r w:rsidRPr="00E70A0E">
        <w:rPr>
          <w:rFonts w:eastAsia="Arial"/>
          <w:spacing w:val="1"/>
          <w:sz w:val="22"/>
          <w:szCs w:val="22"/>
        </w:rPr>
        <w:t>о</w:t>
      </w:r>
      <w:r w:rsidRPr="00E70A0E">
        <w:rPr>
          <w:rFonts w:eastAsia="Arial"/>
          <w:sz w:val="22"/>
          <w:szCs w:val="22"/>
        </w:rPr>
        <w:t>р</w:t>
      </w:r>
      <w:r w:rsidRPr="00E70A0E">
        <w:rPr>
          <w:rFonts w:eastAsia="Arial"/>
          <w:spacing w:val="2"/>
          <w:sz w:val="22"/>
          <w:szCs w:val="22"/>
        </w:rPr>
        <w:t xml:space="preserve"> </w:t>
      </w:r>
      <w:r w:rsidRPr="00E70A0E">
        <w:rPr>
          <w:rFonts w:eastAsia="Arial"/>
          <w:sz w:val="22"/>
          <w:szCs w:val="22"/>
        </w:rPr>
        <w:t>најпо</w:t>
      </w:r>
      <w:r w:rsidRPr="00E70A0E">
        <w:rPr>
          <w:rFonts w:eastAsia="Arial"/>
          <w:spacing w:val="-2"/>
          <w:sz w:val="22"/>
          <w:szCs w:val="22"/>
        </w:rPr>
        <w:t>в</w:t>
      </w:r>
      <w:r w:rsidRPr="00E70A0E">
        <w:rPr>
          <w:rFonts w:eastAsia="Arial"/>
          <w:spacing w:val="-1"/>
          <w:sz w:val="22"/>
          <w:szCs w:val="22"/>
        </w:rPr>
        <w:t>о</w:t>
      </w:r>
      <w:r w:rsidRPr="00E70A0E">
        <w:rPr>
          <w:rFonts w:eastAsia="Arial"/>
          <w:spacing w:val="1"/>
          <w:sz w:val="22"/>
          <w:szCs w:val="22"/>
        </w:rPr>
        <w:t>љ</w:t>
      </w:r>
      <w:r w:rsidRPr="00E70A0E">
        <w:rPr>
          <w:rFonts w:eastAsia="Arial"/>
          <w:sz w:val="22"/>
          <w:szCs w:val="22"/>
        </w:rPr>
        <w:t>ни</w:t>
      </w:r>
      <w:r w:rsidRPr="00E70A0E">
        <w:rPr>
          <w:rFonts w:eastAsia="Arial"/>
          <w:spacing w:val="-1"/>
          <w:sz w:val="22"/>
          <w:szCs w:val="22"/>
        </w:rPr>
        <w:t>ј</w:t>
      </w:r>
      <w:r w:rsidRPr="00E70A0E">
        <w:rPr>
          <w:rFonts w:eastAsia="Arial"/>
          <w:sz w:val="22"/>
          <w:szCs w:val="22"/>
        </w:rPr>
        <w:t>е пон</w:t>
      </w:r>
      <w:r w:rsidRPr="00E70A0E">
        <w:rPr>
          <w:rFonts w:eastAsia="Arial"/>
          <w:spacing w:val="-10"/>
          <w:sz w:val="22"/>
          <w:szCs w:val="22"/>
        </w:rPr>
        <w:t>у</w:t>
      </w:r>
      <w:r w:rsidRPr="00E70A0E">
        <w:rPr>
          <w:rFonts w:eastAsia="Arial"/>
          <w:spacing w:val="-1"/>
          <w:sz w:val="22"/>
          <w:szCs w:val="22"/>
        </w:rPr>
        <w:t>д</w:t>
      </w:r>
      <w:r w:rsidRPr="00E70A0E">
        <w:rPr>
          <w:rFonts w:eastAsia="Arial"/>
          <w:sz w:val="22"/>
          <w:szCs w:val="22"/>
        </w:rPr>
        <w:t>е</w:t>
      </w:r>
      <w:r w:rsidRPr="00E70A0E">
        <w:rPr>
          <w:rFonts w:eastAsia="Arial"/>
          <w:spacing w:val="2"/>
          <w:sz w:val="22"/>
          <w:szCs w:val="22"/>
        </w:rPr>
        <w:t xml:space="preserve"> </w:t>
      </w:r>
      <w:r w:rsidRPr="00E70A0E">
        <w:rPr>
          <w:rFonts w:eastAsia="Arial"/>
          <w:spacing w:val="1"/>
          <w:sz w:val="22"/>
          <w:szCs w:val="22"/>
        </w:rPr>
        <w:t>ћ</w:t>
      </w:r>
      <w:r w:rsidRPr="00E70A0E">
        <w:rPr>
          <w:rFonts w:eastAsia="Arial"/>
          <w:sz w:val="22"/>
          <w:szCs w:val="22"/>
        </w:rPr>
        <w:t>е</w:t>
      </w:r>
      <w:r w:rsidRPr="00E70A0E">
        <w:rPr>
          <w:rFonts w:eastAsia="Arial"/>
          <w:spacing w:val="2"/>
          <w:sz w:val="22"/>
          <w:szCs w:val="22"/>
        </w:rPr>
        <w:t xml:space="preserve"> </w:t>
      </w:r>
      <w:r w:rsidRPr="00E70A0E">
        <w:rPr>
          <w:rFonts w:eastAsia="Arial"/>
          <w:sz w:val="22"/>
          <w:szCs w:val="22"/>
        </w:rPr>
        <w:t>се</w:t>
      </w:r>
      <w:r w:rsidRPr="00E70A0E">
        <w:rPr>
          <w:rFonts w:eastAsia="Arial"/>
          <w:spacing w:val="2"/>
          <w:sz w:val="22"/>
          <w:szCs w:val="22"/>
        </w:rPr>
        <w:t xml:space="preserve"> </w:t>
      </w:r>
      <w:r w:rsidRPr="00E70A0E">
        <w:rPr>
          <w:rFonts w:eastAsia="Arial"/>
          <w:sz w:val="22"/>
          <w:szCs w:val="22"/>
        </w:rPr>
        <w:t>извр</w:t>
      </w:r>
      <w:r w:rsidRPr="00E70A0E">
        <w:rPr>
          <w:rFonts w:eastAsia="Arial"/>
          <w:spacing w:val="-3"/>
          <w:sz w:val="22"/>
          <w:szCs w:val="22"/>
        </w:rPr>
        <w:t>ш</w:t>
      </w:r>
      <w:r w:rsidRPr="00E70A0E">
        <w:rPr>
          <w:rFonts w:eastAsia="Arial"/>
          <w:sz w:val="22"/>
          <w:szCs w:val="22"/>
        </w:rPr>
        <w:t>ити</w:t>
      </w:r>
      <w:r w:rsidRPr="00E70A0E">
        <w:rPr>
          <w:rFonts w:eastAsia="Arial"/>
          <w:spacing w:val="2"/>
          <w:sz w:val="22"/>
          <w:szCs w:val="22"/>
        </w:rPr>
        <w:t xml:space="preserve"> </w:t>
      </w:r>
      <w:r w:rsidRPr="00E70A0E">
        <w:rPr>
          <w:rFonts w:eastAsia="Arial"/>
          <w:sz w:val="22"/>
          <w:szCs w:val="22"/>
        </w:rPr>
        <w:t>при</w:t>
      </w:r>
      <w:r w:rsidRPr="00E70A0E">
        <w:rPr>
          <w:rFonts w:eastAsia="Arial"/>
          <w:spacing w:val="1"/>
          <w:sz w:val="22"/>
          <w:szCs w:val="22"/>
        </w:rPr>
        <w:t>ме</w:t>
      </w:r>
      <w:r w:rsidRPr="00E70A0E">
        <w:rPr>
          <w:rFonts w:eastAsia="Arial"/>
          <w:spacing w:val="-3"/>
          <w:sz w:val="22"/>
          <w:szCs w:val="22"/>
        </w:rPr>
        <w:t>н</w:t>
      </w:r>
      <w:r w:rsidRPr="00E70A0E">
        <w:rPr>
          <w:rFonts w:eastAsia="Arial"/>
          <w:spacing w:val="1"/>
          <w:sz w:val="22"/>
          <w:szCs w:val="22"/>
        </w:rPr>
        <w:t>о</w:t>
      </w:r>
      <w:r w:rsidRPr="00E70A0E">
        <w:rPr>
          <w:rFonts w:eastAsia="Arial"/>
          <w:sz w:val="22"/>
          <w:szCs w:val="22"/>
        </w:rPr>
        <w:t>м</w:t>
      </w:r>
      <w:r w:rsidRPr="00E70A0E">
        <w:rPr>
          <w:rFonts w:eastAsia="Arial"/>
          <w:spacing w:val="2"/>
          <w:sz w:val="22"/>
          <w:szCs w:val="22"/>
        </w:rPr>
        <w:t xml:space="preserve"> </w:t>
      </w:r>
      <w:r w:rsidRPr="00E70A0E">
        <w:rPr>
          <w:rFonts w:eastAsia="Arial"/>
          <w:spacing w:val="-2"/>
          <w:sz w:val="22"/>
          <w:szCs w:val="22"/>
        </w:rPr>
        <w:t>к</w:t>
      </w:r>
      <w:r w:rsidRPr="00E70A0E">
        <w:rPr>
          <w:rFonts w:eastAsia="Arial"/>
          <w:spacing w:val="1"/>
          <w:sz w:val="22"/>
          <w:szCs w:val="22"/>
        </w:rPr>
        <w:t>р</w:t>
      </w:r>
      <w:r w:rsidRPr="00E70A0E">
        <w:rPr>
          <w:rFonts w:eastAsia="Arial"/>
          <w:sz w:val="22"/>
          <w:szCs w:val="22"/>
        </w:rPr>
        <w:t>и</w:t>
      </w:r>
      <w:r w:rsidRPr="00E70A0E">
        <w:rPr>
          <w:rFonts w:eastAsia="Arial"/>
          <w:spacing w:val="-2"/>
          <w:sz w:val="22"/>
          <w:szCs w:val="22"/>
        </w:rPr>
        <w:t>т</w:t>
      </w:r>
      <w:r w:rsidRPr="00E70A0E">
        <w:rPr>
          <w:rFonts w:eastAsia="Arial"/>
          <w:spacing w:val="-1"/>
          <w:sz w:val="22"/>
          <w:szCs w:val="22"/>
        </w:rPr>
        <w:t>е</w:t>
      </w:r>
      <w:r w:rsidRPr="00E70A0E">
        <w:rPr>
          <w:rFonts w:eastAsia="Arial"/>
          <w:spacing w:val="1"/>
          <w:sz w:val="22"/>
          <w:szCs w:val="22"/>
        </w:rPr>
        <w:t>р</w:t>
      </w:r>
      <w:r w:rsidRPr="00E70A0E">
        <w:rPr>
          <w:rFonts w:eastAsia="Arial"/>
          <w:sz w:val="22"/>
          <w:szCs w:val="22"/>
        </w:rPr>
        <w:t>иј</w:t>
      </w:r>
      <w:r w:rsidRPr="00E70A0E">
        <w:rPr>
          <w:rFonts w:eastAsia="Arial"/>
          <w:spacing w:val="-5"/>
          <w:sz w:val="22"/>
          <w:szCs w:val="22"/>
        </w:rPr>
        <w:t>у</w:t>
      </w:r>
      <w:r w:rsidRPr="00E70A0E">
        <w:rPr>
          <w:rFonts w:eastAsia="Arial"/>
          <w:sz w:val="22"/>
          <w:szCs w:val="22"/>
        </w:rPr>
        <w:t>ма</w:t>
      </w:r>
      <w:r w:rsidRPr="00E70A0E">
        <w:rPr>
          <w:rFonts w:eastAsia="Arial"/>
          <w:spacing w:val="10"/>
          <w:sz w:val="22"/>
          <w:szCs w:val="22"/>
        </w:rPr>
        <w:t xml:space="preserve"> </w:t>
      </w:r>
      <w:r w:rsidRPr="00E70A0E">
        <w:rPr>
          <w:rFonts w:eastAsia="Arial"/>
          <w:b/>
          <w:bCs/>
          <w:sz w:val="22"/>
          <w:szCs w:val="22"/>
        </w:rPr>
        <w:t>„</w:t>
      </w:r>
      <w:r w:rsidR="00587CF9">
        <w:rPr>
          <w:rFonts w:eastAsia="Arial"/>
          <w:b/>
          <w:bCs/>
          <w:sz w:val="22"/>
          <w:szCs w:val="22"/>
          <w:lang w:val="sr-Cyrl-RS"/>
        </w:rPr>
        <w:t>економски најповољнија понуда</w:t>
      </w:r>
      <w:r w:rsidRPr="00E70A0E">
        <w:rPr>
          <w:rFonts w:eastAsia="Arial"/>
          <w:b/>
          <w:bCs/>
          <w:sz w:val="22"/>
          <w:szCs w:val="22"/>
        </w:rPr>
        <w:t>”.</w:t>
      </w:r>
    </w:p>
    <w:p w:rsidR="00BE494B" w:rsidRPr="00E70A0E" w:rsidRDefault="00BE494B" w:rsidP="00BE494B">
      <w:pPr>
        <w:spacing w:before="29"/>
        <w:ind w:right="179"/>
        <w:jc w:val="both"/>
        <w:rPr>
          <w:sz w:val="22"/>
          <w:szCs w:val="22"/>
        </w:rPr>
      </w:pPr>
    </w:p>
    <w:p w:rsidR="00587CF9" w:rsidRPr="002A5D4B" w:rsidRDefault="00587CF9" w:rsidP="00587CF9">
      <w:pPr>
        <w:numPr>
          <w:ilvl w:val="0"/>
          <w:numId w:val="15"/>
        </w:numPr>
        <w:spacing w:before="17" w:line="260" w:lineRule="exact"/>
        <w:ind w:right="174"/>
        <w:jc w:val="both"/>
        <w:rPr>
          <w:b/>
          <w:lang w:val="sr-Cyrl-RS"/>
        </w:rPr>
      </w:pPr>
      <w:r w:rsidRPr="002A5D4B">
        <w:rPr>
          <w:rFonts w:eastAsia="Arial"/>
          <w:b/>
          <w:bCs/>
          <w:lang w:val="sr-Cyrl-RS"/>
        </w:rPr>
        <w:t>К</w:t>
      </w:r>
      <w:r w:rsidRPr="002A5D4B">
        <w:rPr>
          <w:rFonts w:eastAsia="Arial"/>
          <w:b/>
          <w:bCs/>
          <w:spacing w:val="1"/>
          <w:lang w:val="sr-Cyrl-RS"/>
        </w:rPr>
        <w:t>Р</w:t>
      </w:r>
      <w:r w:rsidRPr="002A5D4B">
        <w:rPr>
          <w:rFonts w:eastAsia="Arial"/>
          <w:b/>
          <w:bCs/>
          <w:lang w:val="sr-Cyrl-RS"/>
        </w:rPr>
        <w:t>ИТЕРИ</w:t>
      </w:r>
      <w:r w:rsidRPr="002A5D4B">
        <w:rPr>
          <w:rFonts w:eastAsia="Arial"/>
          <w:b/>
          <w:bCs/>
          <w:spacing w:val="1"/>
          <w:lang w:val="sr-Cyrl-RS"/>
        </w:rPr>
        <w:t>Ј</w:t>
      </w:r>
      <w:r w:rsidRPr="002A5D4B">
        <w:rPr>
          <w:rFonts w:eastAsia="Arial"/>
          <w:b/>
          <w:bCs/>
          <w:lang w:val="sr-Cyrl-RS"/>
        </w:rPr>
        <w:t>У</w:t>
      </w:r>
      <w:r w:rsidRPr="002A5D4B">
        <w:rPr>
          <w:rFonts w:eastAsia="Arial"/>
          <w:b/>
          <w:bCs/>
          <w:spacing w:val="1"/>
          <w:lang w:val="sr-Cyrl-RS"/>
        </w:rPr>
        <w:t>МИ</w:t>
      </w:r>
      <w:r w:rsidRPr="002A5D4B">
        <w:rPr>
          <w:rFonts w:eastAsia="Arial"/>
          <w:b/>
          <w:bCs/>
          <w:spacing w:val="-5"/>
          <w:lang w:val="sr-Cyrl-RS"/>
        </w:rPr>
        <w:t xml:space="preserve"> </w:t>
      </w:r>
      <w:r w:rsidRPr="002A5D4B">
        <w:rPr>
          <w:rFonts w:eastAsia="Arial"/>
          <w:b/>
          <w:bCs/>
          <w:spacing w:val="6"/>
          <w:lang w:val="sr-Cyrl-RS"/>
        </w:rPr>
        <w:t>З</w:t>
      </w:r>
      <w:r w:rsidRPr="002A5D4B">
        <w:rPr>
          <w:rFonts w:eastAsia="Arial"/>
          <w:b/>
          <w:bCs/>
          <w:lang w:val="sr-Cyrl-RS"/>
        </w:rPr>
        <w:t>А</w:t>
      </w:r>
      <w:r w:rsidRPr="002A5D4B">
        <w:rPr>
          <w:rFonts w:eastAsia="Arial"/>
          <w:b/>
          <w:bCs/>
          <w:spacing w:val="-3"/>
          <w:lang w:val="sr-Cyrl-RS"/>
        </w:rPr>
        <w:t xml:space="preserve"> </w:t>
      </w:r>
      <w:r w:rsidRPr="002A5D4B">
        <w:rPr>
          <w:rFonts w:eastAsia="Arial"/>
          <w:b/>
          <w:bCs/>
          <w:lang w:val="sr-Cyrl-RS"/>
        </w:rPr>
        <w:t>Д</w:t>
      </w:r>
      <w:r w:rsidRPr="002A5D4B">
        <w:rPr>
          <w:rFonts w:eastAsia="Arial"/>
          <w:b/>
          <w:bCs/>
          <w:spacing w:val="-2"/>
          <w:lang w:val="sr-Cyrl-RS"/>
        </w:rPr>
        <w:t>О</w:t>
      </w:r>
      <w:r w:rsidRPr="002A5D4B">
        <w:rPr>
          <w:rFonts w:eastAsia="Arial"/>
          <w:b/>
          <w:bCs/>
          <w:lang w:val="sr-Cyrl-RS"/>
        </w:rPr>
        <w:t>ДЕЛУ</w:t>
      </w:r>
      <w:r w:rsidRPr="002A5D4B">
        <w:rPr>
          <w:rFonts w:eastAsia="Arial"/>
          <w:b/>
          <w:bCs/>
          <w:spacing w:val="-1"/>
          <w:lang w:val="sr-Cyrl-RS"/>
        </w:rPr>
        <w:t xml:space="preserve"> </w:t>
      </w:r>
      <w:r w:rsidRPr="002A5D4B">
        <w:rPr>
          <w:rFonts w:eastAsia="Arial"/>
          <w:b/>
          <w:bCs/>
          <w:spacing w:val="2"/>
          <w:lang w:val="sr-Cyrl-RS"/>
        </w:rPr>
        <w:t>У</w:t>
      </w:r>
      <w:r w:rsidRPr="002A5D4B">
        <w:rPr>
          <w:rFonts w:eastAsia="Arial"/>
          <w:b/>
          <w:bCs/>
          <w:spacing w:val="-2"/>
          <w:lang w:val="sr-Cyrl-RS"/>
        </w:rPr>
        <w:t>Г</w:t>
      </w:r>
      <w:r w:rsidRPr="002A5D4B">
        <w:rPr>
          <w:rFonts w:eastAsia="Arial"/>
          <w:b/>
          <w:bCs/>
          <w:lang w:val="sr-Cyrl-RS"/>
        </w:rPr>
        <w:t>О</w:t>
      </w:r>
      <w:r w:rsidRPr="002A5D4B">
        <w:rPr>
          <w:rFonts w:eastAsia="Arial"/>
          <w:b/>
          <w:bCs/>
          <w:spacing w:val="-5"/>
          <w:lang w:val="sr-Cyrl-RS"/>
        </w:rPr>
        <w:t>В</w:t>
      </w:r>
      <w:r w:rsidRPr="002A5D4B">
        <w:rPr>
          <w:rFonts w:eastAsia="Arial"/>
          <w:b/>
          <w:bCs/>
          <w:lang w:val="sr-Cyrl-RS"/>
        </w:rPr>
        <w:t>О</w:t>
      </w:r>
      <w:r w:rsidRPr="002A5D4B">
        <w:rPr>
          <w:rFonts w:eastAsia="Arial"/>
          <w:b/>
          <w:bCs/>
          <w:spacing w:val="-18"/>
          <w:lang w:val="sr-Cyrl-RS"/>
        </w:rPr>
        <w:t>Р</w:t>
      </w:r>
      <w:r w:rsidRPr="002A5D4B">
        <w:rPr>
          <w:rFonts w:eastAsia="Arial"/>
          <w:b/>
          <w:bCs/>
          <w:spacing w:val="-8"/>
          <w:lang w:val="sr-Cyrl-RS"/>
        </w:rPr>
        <w:t>А</w:t>
      </w:r>
    </w:p>
    <w:p w:rsidR="00587CF9" w:rsidRPr="002A5D4B" w:rsidRDefault="00587CF9" w:rsidP="00587CF9">
      <w:pPr>
        <w:spacing w:before="17" w:line="260" w:lineRule="exact"/>
        <w:ind w:right="178"/>
        <w:jc w:val="both"/>
        <w:rPr>
          <w:lang w:val="sr-Cyrl-CS"/>
        </w:rPr>
      </w:pPr>
      <w:r w:rsidRPr="002A5D4B">
        <w:rPr>
          <w:lang w:val="sr-Cyrl-CS"/>
        </w:rPr>
        <w:t xml:space="preserve">Избор најповољније понуде </w:t>
      </w:r>
      <w:r w:rsidRPr="002A5D4B">
        <w:rPr>
          <w:rFonts w:eastAsia="Arial"/>
          <w:spacing w:val="1"/>
          <w:lang w:val="sr-Cyrl-RS"/>
        </w:rPr>
        <w:t>ћ</w:t>
      </w:r>
      <w:r w:rsidRPr="002A5D4B">
        <w:rPr>
          <w:rFonts w:eastAsia="Arial"/>
          <w:lang w:val="sr-Cyrl-RS"/>
        </w:rPr>
        <w:t>е</w:t>
      </w:r>
      <w:r w:rsidRPr="002A5D4B">
        <w:rPr>
          <w:rFonts w:eastAsia="Arial"/>
          <w:spacing w:val="2"/>
          <w:lang w:val="sr-Cyrl-RS"/>
        </w:rPr>
        <w:t xml:space="preserve"> </w:t>
      </w:r>
      <w:r w:rsidRPr="002A5D4B">
        <w:rPr>
          <w:rFonts w:eastAsia="Arial"/>
          <w:lang w:val="sr-Cyrl-RS"/>
        </w:rPr>
        <w:t>се</w:t>
      </w:r>
      <w:r w:rsidRPr="002A5D4B">
        <w:rPr>
          <w:rFonts w:eastAsia="Arial"/>
          <w:spacing w:val="2"/>
          <w:lang w:val="sr-Cyrl-RS"/>
        </w:rPr>
        <w:t xml:space="preserve"> </w:t>
      </w:r>
      <w:r w:rsidRPr="002A5D4B">
        <w:rPr>
          <w:rFonts w:eastAsia="Arial"/>
          <w:lang w:val="sr-Cyrl-RS"/>
        </w:rPr>
        <w:t>извр</w:t>
      </w:r>
      <w:r w:rsidRPr="002A5D4B">
        <w:rPr>
          <w:rFonts w:eastAsia="Arial"/>
          <w:spacing w:val="-3"/>
          <w:lang w:val="sr-Cyrl-RS"/>
        </w:rPr>
        <w:t>ш</w:t>
      </w:r>
      <w:r w:rsidRPr="002A5D4B">
        <w:rPr>
          <w:rFonts w:eastAsia="Arial"/>
          <w:lang w:val="sr-Cyrl-RS"/>
        </w:rPr>
        <w:t>ити</w:t>
      </w:r>
      <w:r w:rsidRPr="002A5D4B">
        <w:rPr>
          <w:rFonts w:eastAsia="Arial"/>
          <w:spacing w:val="2"/>
          <w:lang w:val="sr-Cyrl-RS"/>
        </w:rPr>
        <w:t xml:space="preserve"> </w:t>
      </w:r>
      <w:r w:rsidRPr="002A5D4B">
        <w:rPr>
          <w:rFonts w:eastAsia="Arial"/>
          <w:lang w:val="sr-Cyrl-RS"/>
        </w:rPr>
        <w:t>при</w:t>
      </w:r>
      <w:r w:rsidRPr="002A5D4B">
        <w:rPr>
          <w:rFonts w:eastAsia="Arial"/>
          <w:spacing w:val="1"/>
          <w:lang w:val="sr-Cyrl-RS"/>
        </w:rPr>
        <w:t>ме</w:t>
      </w:r>
      <w:r w:rsidRPr="002A5D4B">
        <w:rPr>
          <w:rFonts w:eastAsia="Arial"/>
          <w:spacing w:val="-3"/>
          <w:lang w:val="sr-Cyrl-RS"/>
        </w:rPr>
        <w:t>н</w:t>
      </w:r>
      <w:r w:rsidRPr="002A5D4B">
        <w:rPr>
          <w:rFonts w:eastAsia="Arial"/>
          <w:spacing w:val="1"/>
          <w:lang w:val="sr-Cyrl-RS"/>
        </w:rPr>
        <w:t>о</w:t>
      </w:r>
      <w:r w:rsidRPr="002A5D4B">
        <w:rPr>
          <w:rFonts w:eastAsia="Arial"/>
          <w:lang w:val="sr-Cyrl-RS"/>
        </w:rPr>
        <w:t>м</w:t>
      </w:r>
      <w:r w:rsidRPr="002A5D4B">
        <w:rPr>
          <w:rFonts w:eastAsia="Arial"/>
          <w:spacing w:val="2"/>
          <w:lang w:val="sr-Cyrl-RS"/>
        </w:rPr>
        <w:t xml:space="preserve"> </w:t>
      </w:r>
      <w:r w:rsidRPr="002A5D4B">
        <w:rPr>
          <w:rFonts w:eastAsia="Arial"/>
          <w:spacing w:val="-2"/>
          <w:lang w:val="sr-Cyrl-RS"/>
        </w:rPr>
        <w:t>к</w:t>
      </w:r>
      <w:r w:rsidRPr="002A5D4B">
        <w:rPr>
          <w:rFonts w:eastAsia="Arial"/>
          <w:spacing w:val="1"/>
          <w:lang w:val="sr-Cyrl-RS"/>
        </w:rPr>
        <w:t>р</w:t>
      </w:r>
      <w:r w:rsidRPr="002A5D4B">
        <w:rPr>
          <w:rFonts w:eastAsia="Arial"/>
          <w:lang w:val="sr-Cyrl-RS"/>
        </w:rPr>
        <w:t>и</w:t>
      </w:r>
      <w:r w:rsidRPr="002A5D4B">
        <w:rPr>
          <w:rFonts w:eastAsia="Arial"/>
          <w:spacing w:val="-2"/>
          <w:lang w:val="sr-Cyrl-RS"/>
        </w:rPr>
        <w:t>т</w:t>
      </w:r>
      <w:r w:rsidRPr="002A5D4B">
        <w:rPr>
          <w:rFonts w:eastAsia="Arial"/>
          <w:spacing w:val="-1"/>
          <w:lang w:val="sr-Cyrl-RS"/>
        </w:rPr>
        <w:t>е</w:t>
      </w:r>
      <w:r w:rsidRPr="002A5D4B">
        <w:rPr>
          <w:rFonts w:eastAsia="Arial"/>
          <w:spacing w:val="1"/>
          <w:lang w:val="sr-Cyrl-RS"/>
        </w:rPr>
        <w:t>р</w:t>
      </w:r>
      <w:r w:rsidRPr="002A5D4B">
        <w:rPr>
          <w:rFonts w:eastAsia="Arial"/>
          <w:lang w:val="sr-Cyrl-RS"/>
        </w:rPr>
        <w:t>иј</w:t>
      </w:r>
      <w:r w:rsidRPr="002A5D4B">
        <w:rPr>
          <w:rFonts w:eastAsia="Arial"/>
          <w:spacing w:val="-5"/>
          <w:lang w:val="sr-Cyrl-RS"/>
        </w:rPr>
        <w:t>у</w:t>
      </w:r>
      <w:r w:rsidRPr="002A5D4B">
        <w:rPr>
          <w:rFonts w:eastAsia="Arial"/>
          <w:lang w:val="sr-Cyrl-RS"/>
        </w:rPr>
        <w:t>ма</w:t>
      </w:r>
      <w:r w:rsidRPr="002A5D4B">
        <w:rPr>
          <w:rFonts w:eastAsia="Arial"/>
          <w:spacing w:val="10"/>
          <w:lang w:val="sr-Cyrl-RS"/>
        </w:rPr>
        <w:t xml:space="preserve"> </w:t>
      </w:r>
      <w:r w:rsidRPr="002A5D4B">
        <w:rPr>
          <w:rFonts w:eastAsia="Arial"/>
          <w:b/>
          <w:bCs/>
          <w:lang w:val="sr-Cyrl-RS"/>
        </w:rPr>
        <w:t>„Економски најповољнија понуда”</w:t>
      </w:r>
      <w:r w:rsidRPr="002A5D4B">
        <w:rPr>
          <w:lang w:val="sr-Cyrl-CS"/>
        </w:rPr>
        <w:t xml:space="preserve"> и то: </w:t>
      </w:r>
    </w:p>
    <w:p w:rsidR="00587CF9" w:rsidRPr="002A5D4B" w:rsidRDefault="00587CF9" w:rsidP="00587CF9">
      <w:pPr>
        <w:pStyle w:val="ListParagraph"/>
        <w:numPr>
          <w:ilvl w:val="0"/>
          <w:numId w:val="33"/>
        </w:numPr>
        <w:tabs>
          <w:tab w:val="left" w:pos="426"/>
        </w:tabs>
        <w:spacing w:after="0" w:line="240" w:lineRule="auto"/>
        <w:ind w:left="0" w:firstLine="0"/>
        <w:jc w:val="both"/>
        <w:rPr>
          <w:rFonts w:ascii="Times New Roman" w:hAnsi="Times New Roman"/>
          <w:lang w:val="sr-Cyrl-CS"/>
        </w:rPr>
      </w:pPr>
      <w:r w:rsidRPr="002A5D4B">
        <w:rPr>
          <w:rFonts w:ascii="Times New Roman" w:hAnsi="Times New Roman"/>
          <w:lang w:val="sr-Cyrl-CS"/>
        </w:rPr>
        <w:t>Понуђена цена</w:t>
      </w:r>
      <w:r w:rsidRPr="002A5D4B">
        <w:rPr>
          <w:rFonts w:ascii="Times New Roman" w:hAnsi="Times New Roman"/>
          <w:lang w:val="sr-Cyrl-CS"/>
        </w:rPr>
        <w:tab/>
      </w:r>
      <w:r w:rsidRPr="002A5D4B">
        <w:rPr>
          <w:rFonts w:ascii="Times New Roman" w:hAnsi="Times New Roman"/>
          <w:lang w:val="sr-Cyrl-CS"/>
        </w:rPr>
        <w:tab/>
      </w:r>
      <w:r w:rsidRPr="002A5D4B">
        <w:rPr>
          <w:rFonts w:ascii="Times New Roman" w:hAnsi="Times New Roman"/>
          <w:lang w:val="sr-Cyrl-CS"/>
        </w:rPr>
        <w:tab/>
        <w:t xml:space="preserve">- </w:t>
      </w:r>
      <w:r w:rsidR="00EF1408">
        <w:rPr>
          <w:rFonts w:ascii="Times New Roman" w:hAnsi="Times New Roman"/>
          <w:lang w:val="sr-Cyrl-RS"/>
        </w:rPr>
        <w:t>8</w:t>
      </w:r>
      <w:r w:rsidRPr="002A5D4B">
        <w:rPr>
          <w:rFonts w:ascii="Times New Roman" w:hAnsi="Times New Roman"/>
        </w:rPr>
        <w:t>0</w:t>
      </w:r>
      <w:r w:rsidRPr="002A5D4B">
        <w:rPr>
          <w:rFonts w:ascii="Times New Roman" w:hAnsi="Times New Roman"/>
          <w:lang w:val="sr-Cyrl-CS"/>
        </w:rPr>
        <w:t xml:space="preserve"> пондера</w:t>
      </w:r>
    </w:p>
    <w:p w:rsidR="00587CF9" w:rsidRPr="002A5D4B" w:rsidRDefault="00EF1408" w:rsidP="00587CF9">
      <w:pPr>
        <w:pStyle w:val="ListParagraph"/>
        <w:numPr>
          <w:ilvl w:val="0"/>
          <w:numId w:val="33"/>
        </w:numPr>
        <w:tabs>
          <w:tab w:val="left" w:pos="426"/>
        </w:tabs>
        <w:spacing w:after="0" w:line="240" w:lineRule="auto"/>
        <w:ind w:left="0" w:firstLine="0"/>
        <w:jc w:val="both"/>
        <w:rPr>
          <w:rFonts w:ascii="Times New Roman" w:hAnsi="Times New Roman"/>
          <w:lang w:val="sr-Cyrl-CS"/>
        </w:rPr>
      </w:pPr>
      <w:r>
        <w:rPr>
          <w:rFonts w:ascii="Times New Roman" w:hAnsi="Times New Roman"/>
          <w:lang w:val="sr-Cyrl-CS"/>
        </w:rPr>
        <w:t xml:space="preserve">Удаљеност понуђача у </w:t>
      </w:r>
      <w:r>
        <w:rPr>
          <w:rFonts w:ascii="Times New Roman" w:hAnsi="Times New Roman"/>
        </w:rPr>
        <w:t>km</w:t>
      </w:r>
      <w:r w:rsidR="00587CF9" w:rsidRPr="002A5D4B">
        <w:rPr>
          <w:rFonts w:ascii="Times New Roman" w:hAnsi="Times New Roman"/>
          <w:lang w:val="sr-Cyrl-CS"/>
        </w:rPr>
        <w:t xml:space="preserve">          </w:t>
      </w:r>
      <w:r w:rsidR="00587CF9" w:rsidRPr="002A5D4B">
        <w:rPr>
          <w:rFonts w:ascii="Times New Roman" w:hAnsi="Times New Roman"/>
          <w:lang w:val="sr-Cyrl-CS"/>
        </w:rPr>
        <w:tab/>
        <w:t xml:space="preserve">- </w:t>
      </w:r>
      <w:r>
        <w:rPr>
          <w:rFonts w:ascii="Times New Roman" w:hAnsi="Times New Roman"/>
          <w:lang w:val="sr-Cyrl-RS"/>
        </w:rPr>
        <w:t>2</w:t>
      </w:r>
      <w:r w:rsidR="00587CF9" w:rsidRPr="002A5D4B">
        <w:rPr>
          <w:rFonts w:ascii="Times New Roman" w:hAnsi="Times New Roman"/>
        </w:rPr>
        <w:t>0</w:t>
      </w:r>
      <w:r w:rsidR="00587CF9" w:rsidRPr="002A5D4B">
        <w:rPr>
          <w:rFonts w:ascii="Times New Roman" w:hAnsi="Times New Roman"/>
          <w:lang w:val="sr-Cyrl-CS"/>
        </w:rPr>
        <w:t xml:space="preserve"> пондера</w:t>
      </w:r>
    </w:p>
    <w:tbl>
      <w:tblPr>
        <w:tblW w:w="5000" w:type="pct"/>
        <w:tblLook w:val="04A0" w:firstRow="1" w:lastRow="0" w:firstColumn="1" w:lastColumn="0" w:noHBand="0" w:noVBand="1"/>
      </w:tblPr>
      <w:tblGrid>
        <w:gridCol w:w="7257"/>
        <w:gridCol w:w="2083"/>
      </w:tblGrid>
      <w:tr w:rsidR="00587CF9" w:rsidRPr="002A5D4B" w:rsidTr="00587CF9">
        <w:trPr>
          <w:trHeight w:val="315"/>
        </w:trPr>
        <w:tc>
          <w:tcPr>
            <w:tcW w:w="3885" w:type="pct"/>
            <w:tcBorders>
              <w:top w:val="single" w:sz="8" w:space="0" w:color="auto"/>
              <w:left w:val="single" w:sz="8" w:space="0" w:color="auto"/>
              <w:bottom w:val="nil"/>
              <w:right w:val="single" w:sz="8" w:space="0" w:color="auto"/>
            </w:tcBorders>
            <w:shd w:val="clear" w:color="000000" w:fill="00B0F0"/>
            <w:vAlign w:val="center"/>
            <w:hideMark/>
          </w:tcPr>
          <w:p w:rsidR="00587CF9" w:rsidRPr="002A5D4B" w:rsidRDefault="00587CF9" w:rsidP="00587CF9">
            <w:pPr>
              <w:spacing w:line="240" w:lineRule="auto"/>
              <w:rPr>
                <w:b/>
                <w:bCs/>
                <w:sz w:val="24"/>
                <w:szCs w:val="24"/>
                <w:lang w:val="en-US"/>
              </w:rPr>
            </w:pPr>
            <w:r w:rsidRPr="002A5D4B">
              <w:rPr>
                <w:b/>
                <w:bCs/>
                <w:sz w:val="24"/>
                <w:szCs w:val="24"/>
                <w:lang w:val="en-US"/>
              </w:rPr>
              <w:t xml:space="preserve">К Р И Т Е Р И Ј У М И </w:t>
            </w:r>
          </w:p>
        </w:tc>
        <w:tc>
          <w:tcPr>
            <w:tcW w:w="1115" w:type="pct"/>
            <w:tcBorders>
              <w:top w:val="single" w:sz="8" w:space="0" w:color="auto"/>
              <w:left w:val="nil"/>
              <w:bottom w:val="nil"/>
              <w:right w:val="single" w:sz="8" w:space="0" w:color="auto"/>
            </w:tcBorders>
            <w:shd w:val="clear" w:color="000000" w:fill="00B0F0"/>
            <w:vAlign w:val="center"/>
            <w:hideMark/>
          </w:tcPr>
          <w:p w:rsidR="00587CF9" w:rsidRPr="002A5D4B" w:rsidRDefault="00587CF9" w:rsidP="00587CF9">
            <w:pPr>
              <w:spacing w:line="240" w:lineRule="auto"/>
              <w:rPr>
                <w:b/>
                <w:bCs/>
                <w:sz w:val="24"/>
                <w:szCs w:val="24"/>
                <w:lang w:val="en-US"/>
              </w:rPr>
            </w:pPr>
            <w:r w:rsidRPr="002A5D4B">
              <w:rPr>
                <w:b/>
                <w:bCs/>
                <w:sz w:val="24"/>
                <w:szCs w:val="24"/>
                <w:lang w:val="en-US"/>
              </w:rPr>
              <w:t>Број пондера</w:t>
            </w:r>
          </w:p>
        </w:tc>
      </w:tr>
      <w:tr w:rsidR="00587CF9" w:rsidRPr="002A5D4B" w:rsidTr="00587CF9">
        <w:trPr>
          <w:trHeight w:val="630"/>
        </w:trPr>
        <w:tc>
          <w:tcPr>
            <w:tcW w:w="38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7CF9" w:rsidRPr="002A5D4B" w:rsidRDefault="00587CF9" w:rsidP="0008082F">
            <w:pPr>
              <w:spacing w:line="240" w:lineRule="auto"/>
              <w:rPr>
                <w:b/>
                <w:bCs/>
                <w:sz w:val="24"/>
                <w:szCs w:val="24"/>
                <w:lang w:val="en-US"/>
              </w:rPr>
            </w:pPr>
            <w:r w:rsidRPr="002A5D4B">
              <w:rPr>
                <w:b/>
                <w:bCs/>
                <w:sz w:val="24"/>
                <w:szCs w:val="24"/>
                <w:lang w:val="en-US"/>
              </w:rPr>
              <w:t xml:space="preserve">1. Ц Е Н А                                                                                </w:t>
            </w:r>
          </w:p>
        </w:tc>
        <w:tc>
          <w:tcPr>
            <w:tcW w:w="1115" w:type="pct"/>
            <w:tcBorders>
              <w:top w:val="single" w:sz="4" w:space="0" w:color="auto"/>
              <w:left w:val="nil"/>
              <w:bottom w:val="single" w:sz="4" w:space="0" w:color="auto"/>
              <w:right w:val="single" w:sz="4" w:space="0" w:color="auto"/>
            </w:tcBorders>
            <w:shd w:val="clear" w:color="auto" w:fill="auto"/>
            <w:vAlign w:val="center"/>
            <w:hideMark/>
          </w:tcPr>
          <w:p w:rsidR="00587CF9" w:rsidRPr="002A5D4B" w:rsidRDefault="00EF1408" w:rsidP="00587CF9">
            <w:pPr>
              <w:spacing w:line="240" w:lineRule="auto"/>
              <w:jc w:val="right"/>
              <w:rPr>
                <w:b/>
                <w:bCs/>
                <w:sz w:val="24"/>
                <w:szCs w:val="24"/>
                <w:lang w:val="en-US"/>
              </w:rPr>
            </w:pPr>
            <w:r>
              <w:rPr>
                <w:b/>
                <w:bCs/>
                <w:sz w:val="24"/>
                <w:szCs w:val="24"/>
                <w:lang w:val="en-US"/>
              </w:rPr>
              <w:t>8</w:t>
            </w:r>
            <w:r w:rsidR="00587CF9" w:rsidRPr="002A5D4B">
              <w:rPr>
                <w:b/>
                <w:bCs/>
                <w:sz w:val="24"/>
                <w:szCs w:val="24"/>
                <w:lang w:val="en-US"/>
              </w:rPr>
              <w:t>0</w:t>
            </w:r>
          </w:p>
        </w:tc>
      </w:tr>
      <w:tr w:rsidR="00587CF9" w:rsidRPr="002A5D4B" w:rsidTr="00587CF9">
        <w:trPr>
          <w:trHeight w:val="630"/>
        </w:trPr>
        <w:tc>
          <w:tcPr>
            <w:tcW w:w="5000" w:type="pct"/>
            <w:gridSpan w:val="2"/>
            <w:tcBorders>
              <w:top w:val="nil"/>
              <w:left w:val="single" w:sz="8" w:space="0" w:color="auto"/>
              <w:bottom w:val="nil"/>
              <w:right w:val="single" w:sz="8" w:space="0" w:color="000000"/>
            </w:tcBorders>
            <w:shd w:val="clear" w:color="000000" w:fill="FCD5B4"/>
            <w:vAlign w:val="center"/>
            <w:hideMark/>
          </w:tcPr>
          <w:p w:rsidR="00587CF9" w:rsidRPr="002A5D4B" w:rsidRDefault="00587CF9" w:rsidP="00587CF9">
            <w:pPr>
              <w:spacing w:line="240" w:lineRule="auto"/>
              <w:jc w:val="center"/>
              <w:rPr>
                <w:b/>
                <w:bCs/>
                <w:sz w:val="24"/>
                <w:szCs w:val="24"/>
                <w:lang w:val="en-US"/>
              </w:rPr>
            </w:pPr>
            <w:r w:rsidRPr="002A5D4B">
              <w:rPr>
                <w:b/>
                <w:bCs/>
                <w:sz w:val="24"/>
                <w:szCs w:val="24"/>
                <w:lang w:val="en-US"/>
              </w:rPr>
              <w:t xml:space="preserve">Број пондера (n) = </w:t>
            </w:r>
            <w:r w:rsidR="00EF1408">
              <w:rPr>
                <w:b/>
                <w:bCs/>
                <w:sz w:val="24"/>
                <w:szCs w:val="24"/>
                <w:u w:val="single"/>
                <w:lang w:val="en-US"/>
              </w:rPr>
              <w:t>8</w:t>
            </w:r>
            <w:r w:rsidRPr="002A5D4B">
              <w:rPr>
                <w:b/>
                <w:bCs/>
                <w:sz w:val="24"/>
                <w:szCs w:val="24"/>
                <w:u w:val="single"/>
                <w:lang w:val="en-US"/>
              </w:rPr>
              <w:t>0 х Најниже понуђена ценa</w:t>
            </w:r>
          </w:p>
          <w:p w:rsidR="00587CF9" w:rsidRPr="002A5D4B" w:rsidRDefault="00587CF9" w:rsidP="00587CF9">
            <w:pPr>
              <w:spacing w:line="240" w:lineRule="auto"/>
              <w:jc w:val="center"/>
              <w:rPr>
                <w:b/>
                <w:bCs/>
                <w:sz w:val="24"/>
                <w:szCs w:val="24"/>
                <w:lang w:val="en-US"/>
              </w:rPr>
            </w:pPr>
            <w:r w:rsidRPr="002A5D4B">
              <w:rPr>
                <w:b/>
                <w:bCs/>
                <w:sz w:val="24"/>
                <w:szCs w:val="24"/>
                <w:lang w:val="sr-Cyrl-RS"/>
              </w:rPr>
              <w:t xml:space="preserve">                </w:t>
            </w:r>
            <w:r w:rsidRPr="002A5D4B">
              <w:rPr>
                <w:b/>
                <w:bCs/>
                <w:sz w:val="24"/>
                <w:szCs w:val="24"/>
                <w:lang w:val="en-US"/>
              </w:rPr>
              <w:t>Понуђена цена</w:t>
            </w:r>
          </w:p>
          <w:p w:rsidR="00587CF9" w:rsidRPr="002A5D4B" w:rsidRDefault="00587CF9" w:rsidP="00587CF9">
            <w:pPr>
              <w:spacing w:line="240" w:lineRule="auto"/>
              <w:jc w:val="center"/>
              <w:rPr>
                <w:b/>
                <w:bCs/>
                <w:sz w:val="24"/>
                <w:szCs w:val="24"/>
                <w:lang w:val="en-US"/>
              </w:rPr>
            </w:pPr>
          </w:p>
        </w:tc>
      </w:tr>
      <w:tr w:rsidR="00587CF9" w:rsidRPr="002A5D4B" w:rsidTr="00587CF9">
        <w:trPr>
          <w:trHeight w:val="630"/>
        </w:trPr>
        <w:tc>
          <w:tcPr>
            <w:tcW w:w="38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7CF9" w:rsidRPr="002A5D4B" w:rsidRDefault="00587CF9" w:rsidP="00587CF9">
            <w:pPr>
              <w:spacing w:line="240" w:lineRule="auto"/>
              <w:rPr>
                <w:b/>
                <w:bCs/>
                <w:sz w:val="24"/>
                <w:szCs w:val="24"/>
                <w:lang w:val="sr-Cyrl-RS"/>
              </w:rPr>
            </w:pPr>
            <w:r w:rsidRPr="002A5D4B">
              <w:rPr>
                <w:b/>
                <w:bCs/>
                <w:sz w:val="24"/>
                <w:szCs w:val="24"/>
                <w:lang w:val="en-US"/>
              </w:rPr>
              <w:t xml:space="preserve">2. </w:t>
            </w:r>
            <w:r w:rsidR="00EF1408" w:rsidRPr="00EF1408">
              <w:rPr>
                <w:b/>
                <w:lang w:val="sr-Cyrl-CS"/>
              </w:rPr>
              <w:t>УДАЉЕНОСТ ПОНУЂАЧА У</w:t>
            </w:r>
            <w:r w:rsidR="00EF1408">
              <w:rPr>
                <w:lang w:val="sr-Cyrl-CS"/>
              </w:rPr>
              <w:t xml:space="preserve"> </w:t>
            </w:r>
            <w:r w:rsidR="00EF1408" w:rsidRPr="00EF1408">
              <w:rPr>
                <w:b/>
              </w:rPr>
              <w:t>km</w:t>
            </w:r>
            <w:r w:rsidR="00EF1408" w:rsidRPr="00EF1408">
              <w:rPr>
                <w:b/>
                <w:lang w:val="sr-Cyrl-CS"/>
              </w:rPr>
              <w:t xml:space="preserve">   </w:t>
            </w:r>
            <w:r w:rsidR="00EF1408" w:rsidRPr="002A5D4B">
              <w:rPr>
                <w:lang w:val="sr-Cyrl-CS"/>
              </w:rPr>
              <w:t xml:space="preserve">       </w:t>
            </w:r>
          </w:p>
        </w:tc>
        <w:tc>
          <w:tcPr>
            <w:tcW w:w="1115" w:type="pct"/>
            <w:tcBorders>
              <w:top w:val="single" w:sz="4" w:space="0" w:color="auto"/>
              <w:left w:val="nil"/>
              <w:bottom w:val="single" w:sz="4" w:space="0" w:color="auto"/>
              <w:right w:val="single" w:sz="4" w:space="0" w:color="auto"/>
            </w:tcBorders>
            <w:shd w:val="clear" w:color="auto" w:fill="auto"/>
            <w:vAlign w:val="center"/>
            <w:hideMark/>
          </w:tcPr>
          <w:p w:rsidR="00587CF9" w:rsidRPr="002A5D4B" w:rsidRDefault="00EF1408" w:rsidP="00587CF9">
            <w:pPr>
              <w:spacing w:line="240" w:lineRule="auto"/>
              <w:jc w:val="right"/>
              <w:rPr>
                <w:b/>
                <w:bCs/>
                <w:sz w:val="24"/>
                <w:szCs w:val="24"/>
                <w:lang w:val="en-US"/>
              </w:rPr>
            </w:pPr>
            <w:r>
              <w:rPr>
                <w:b/>
                <w:bCs/>
                <w:sz w:val="24"/>
                <w:szCs w:val="24"/>
                <w:lang w:val="en-US"/>
              </w:rPr>
              <w:t>2</w:t>
            </w:r>
            <w:r w:rsidR="00587CF9" w:rsidRPr="002A5D4B">
              <w:rPr>
                <w:b/>
                <w:bCs/>
                <w:sz w:val="24"/>
                <w:szCs w:val="24"/>
                <w:lang w:val="en-US"/>
              </w:rPr>
              <w:t>0</w:t>
            </w:r>
          </w:p>
        </w:tc>
      </w:tr>
      <w:tr w:rsidR="00587CF9" w:rsidRPr="002A5D4B" w:rsidTr="00587CF9">
        <w:trPr>
          <w:trHeight w:val="630"/>
        </w:trPr>
        <w:tc>
          <w:tcPr>
            <w:tcW w:w="5000" w:type="pct"/>
            <w:gridSpan w:val="2"/>
            <w:tcBorders>
              <w:top w:val="nil"/>
              <w:left w:val="single" w:sz="8" w:space="0" w:color="auto"/>
              <w:bottom w:val="single" w:sz="8" w:space="0" w:color="auto"/>
              <w:right w:val="single" w:sz="8" w:space="0" w:color="000000"/>
            </w:tcBorders>
            <w:shd w:val="clear" w:color="000000" w:fill="FCD5B4"/>
            <w:vAlign w:val="center"/>
            <w:hideMark/>
          </w:tcPr>
          <w:p w:rsidR="00587CF9" w:rsidRPr="002A5D4B" w:rsidRDefault="00587CF9" w:rsidP="00587CF9">
            <w:pPr>
              <w:spacing w:line="240" w:lineRule="auto"/>
              <w:jc w:val="center"/>
              <w:rPr>
                <w:b/>
                <w:bCs/>
                <w:sz w:val="24"/>
                <w:szCs w:val="24"/>
                <w:lang w:val="sr-Cyrl-RS"/>
              </w:rPr>
            </w:pPr>
            <w:r w:rsidRPr="002A5D4B">
              <w:rPr>
                <w:b/>
                <w:bCs/>
                <w:sz w:val="24"/>
                <w:szCs w:val="24"/>
                <w:lang w:val="en-US"/>
              </w:rPr>
              <w:t xml:space="preserve">Број пондера  (n) = </w:t>
            </w:r>
            <w:r w:rsidR="00EF1408">
              <w:rPr>
                <w:b/>
                <w:bCs/>
                <w:sz w:val="24"/>
                <w:szCs w:val="24"/>
                <w:u w:val="single"/>
                <w:lang w:val="en-US"/>
              </w:rPr>
              <w:t>2</w:t>
            </w:r>
            <w:r w:rsidRPr="002A5D4B">
              <w:rPr>
                <w:b/>
                <w:bCs/>
                <w:sz w:val="24"/>
                <w:szCs w:val="24"/>
                <w:u w:val="single"/>
                <w:lang w:val="en-US"/>
              </w:rPr>
              <w:t xml:space="preserve">0 х </w:t>
            </w:r>
            <w:r w:rsidRPr="002A5D4B">
              <w:rPr>
                <w:b/>
                <w:bCs/>
                <w:sz w:val="24"/>
                <w:szCs w:val="24"/>
                <w:u w:val="single"/>
                <w:lang w:val="sr-Cyrl-RS"/>
              </w:rPr>
              <w:t>Нај</w:t>
            </w:r>
            <w:r w:rsidR="00EF1408">
              <w:rPr>
                <w:b/>
                <w:bCs/>
                <w:sz w:val="24"/>
                <w:szCs w:val="24"/>
                <w:u w:val="single"/>
                <w:lang w:val="sr-Cyrl-RS"/>
              </w:rPr>
              <w:t xml:space="preserve">мања удаљеност у </w:t>
            </w:r>
            <w:r w:rsidR="00EF1408" w:rsidRPr="00EF1408">
              <w:rPr>
                <w:b/>
                <w:u w:val="single"/>
              </w:rPr>
              <w:t>km</w:t>
            </w:r>
          </w:p>
          <w:p w:rsidR="00587CF9" w:rsidRPr="002A5D4B" w:rsidRDefault="00587CF9" w:rsidP="00EF1408">
            <w:pPr>
              <w:spacing w:line="240" w:lineRule="auto"/>
              <w:jc w:val="center"/>
              <w:rPr>
                <w:b/>
                <w:bCs/>
                <w:sz w:val="24"/>
                <w:szCs w:val="24"/>
              </w:rPr>
            </w:pPr>
            <w:r w:rsidRPr="002A5D4B">
              <w:rPr>
                <w:b/>
                <w:bCs/>
                <w:sz w:val="24"/>
                <w:szCs w:val="24"/>
                <w:lang w:val="sr-Cyrl-RS"/>
              </w:rPr>
              <w:t xml:space="preserve">                                 </w:t>
            </w:r>
            <w:r w:rsidR="00EF1408">
              <w:rPr>
                <w:b/>
                <w:bCs/>
                <w:sz w:val="24"/>
                <w:szCs w:val="24"/>
                <w:lang w:val="sr-Cyrl-RS"/>
              </w:rPr>
              <w:t xml:space="preserve">Удаљеност понуђача у </w:t>
            </w:r>
            <w:r w:rsidR="00EF1408" w:rsidRPr="00EF1408">
              <w:rPr>
                <w:b/>
              </w:rPr>
              <w:t>km</w:t>
            </w:r>
          </w:p>
        </w:tc>
      </w:tr>
    </w:tbl>
    <w:p w:rsidR="00587CF9" w:rsidRPr="002A5D4B" w:rsidRDefault="00587CF9" w:rsidP="00587CF9">
      <w:pPr>
        <w:pStyle w:val="ListParagraph"/>
        <w:tabs>
          <w:tab w:val="left" w:pos="426"/>
        </w:tabs>
        <w:spacing w:after="0" w:line="240" w:lineRule="auto"/>
        <w:jc w:val="both"/>
        <w:rPr>
          <w:rFonts w:ascii="Times New Roman" w:hAnsi="Times New Roman"/>
          <w:lang w:val="sr-Cyrl-CS"/>
        </w:rPr>
      </w:pPr>
    </w:p>
    <w:p w:rsidR="00587CF9" w:rsidRPr="002A5D4B" w:rsidRDefault="00587CF9" w:rsidP="00587CF9">
      <w:pPr>
        <w:pStyle w:val="ListParagraph"/>
        <w:tabs>
          <w:tab w:val="left" w:pos="426"/>
        </w:tabs>
        <w:spacing w:after="0" w:line="240" w:lineRule="auto"/>
        <w:jc w:val="both"/>
        <w:rPr>
          <w:rFonts w:ascii="Times New Roman" w:hAnsi="Times New Roman"/>
          <w:b/>
          <w:lang w:val="sr-Cyrl-CS"/>
        </w:rPr>
      </w:pPr>
    </w:p>
    <w:p w:rsidR="00587CF9" w:rsidRPr="002A5D4B" w:rsidRDefault="00587CF9" w:rsidP="00587CF9">
      <w:pPr>
        <w:pStyle w:val="ListParagraph"/>
        <w:tabs>
          <w:tab w:val="left" w:pos="426"/>
        </w:tabs>
        <w:spacing w:after="0" w:line="240" w:lineRule="auto"/>
        <w:ind w:left="0"/>
        <w:jc w:val="both"/>
        <w:rPr>
          <w:rFonts w:ascii="Times New Roman" w:hAnsi="Times New Roman"/>
          <w:lang w:val="sr-Cyrl-CS"/>
        </w:rPr>
      </w:pPr>
    </w:p>
    <w:p w:rsidR="00587CF9" w:rsidRPr="006F263F" w:rsidRDefault="00587CF9" w:rsidP="00587CF9">
      <w:pPr>
        <w:numPr>
          <w:ilvl w:val="0"/>
          <w:numId w:val="15"/>
        </w:numPr>
        <w:spacing w:before="29"/>
        <w:ind w:left="1080" w:right="179"/>
        <w:jc w:val="both"/>
        <w:rPr>
          <w:rFonts w:eastAsia="Arial"/>
          <w:b/>
          <w:bCs/>
          <w:lang w:val="sr-Cyrl-RS"/>
        </w:rPr>
      </w:pPr>
      <w:r w:rsidRPr="006F263F">
        <w:rPr>
          <w:rFonts w:eastAsia="Arial"/>
          <w:b/>
          <w:bCs/>
          <w:spacing w:val="6"/>
          <w:lang w:val="sr-Cyrl-RS"/>
        </w:rPr>
        <w:t xml:space="preserve"> </w:t>
      </w:r>
      <w:r w:rsidRPr="006F263F">
        <w:rPr>
          <w:rFonts w:eastAsia="Arial"/>
          <w:b/>
          <w:bCs/>
          <w:lang w:val="sr-Cyrl-RS"/>
        </w:rPr>
        <w:t>ЕЛЕМЕНТИ</w:t>
      </w:r>
      <w:r w:rsidRPr="006F263F">
        <w:rPr>
          <w:rFonts w:eastAsia="Arial"/>
          <w:b/>
          <w:bCs/>
          <w:spacing w:val="5"/>
          <w:lang w:val="sr-Cyrl-RS"/>
        </w:rPr>
        <w:t xml:space="preserve"> </w:t>
      </w:r>
      <w:r w:rsidRPr="006F263F">
        <w:rPr>
          <w:rFonts w:eastAsia="Arial"/>
          <w:b/>
          <w:bCs/>
          <w:lang w:val="sr-Cyrl-RS"/>
        </w:rPr>
        <w:t>К</w:t>
      </w:r>
      <w:r w:rsidRPr="006F263F">
        <w:rPr>
          <w:rFonts w:eastAsia="Arial"/>
          <w:b/>
          <w:bCs/>
          <w:spacing w:val="-2"/>
          <w:lang w:val="sr-Cyrl-RS"/>
        </w:rPr>
        <w:t>Р</w:t>
      </w:r>
      <w:r w:rsidRPr="006F263F">
        <w:rPr>
          <w:rFonts w:eastAsia="Arial"/>
          <w:b/>
          <w:bCs/>
          <w:lang w:val="sr-Cyrl-RS"/>
        </w:rPr>
        <w:t>ИТЕРИ</w:t>
      </w:r>
      <w:r w:rsidRPr="006F263F">
        <w:rPr>
          <w:rFonts w:eastAsia="Arial"/>
          <w:b/>
          <w:bCs/>
          <w:spacing w:val="1"/>
          <w:lang w:val="sr-Cyrl-RS"/>
        </w:rPr>
        <w:t>Ј</w:t>
      </w:r>
      <w:r w:rsidRPr="006F263F">
        <w:rPr>
          <w:rFonts w:eastAsia="Arial"/>
          <w:b/>
          <w:bCs/>
          <w:lang w:val="sr-Cyrl-RS"/>
        </w:rPr>
        <w:t>У</w:t>
      </w:r>
      <w:r w:rsidRPr="006F263F">
        <w:rPr>
          <w:rFonts w:eastAsia="Arial"/>
          <w:b/>
          <w:bCs/>
          <w:spacing w:val="1"/>
          <w:lang w:val="sr-Cyrl-RS"/>
        </w:rPr>
        <w:t>М</w:t>
      </w:r>
      <w:r w:rsidRPr="006F263F">
        <w:rPr>
          <w:rFonts w:eastAsia="Arial"/>
          <w:b/>
          <w:bCs/>
          <w:lang w:val="sr-Cyrl-RS"/>
        </w:rPr>
        <w:t xml:space="preserve">А </w:t>
      </w:r>
      <w:r w:rsidRPr="006F263F">
        <w:rPr>
          <w:rFonts w:eastAsia="Arial"/>
          <w:b/>
          <w:bCs/>
          <w:spacing w:val="4"/>
          <w:lang w:val="sr-Cyrl-RS"/>
        </w:rPr>
        <w:t>Н</w:t>
      </w:r>
      <w:r w:rsidRPr="006F263F">
        <w:rPr>
          <w:rFonts w:eastAsia="Arial"/>
          <w:b/>
          <w:bCs/>
          <w:lang w:val="sr-Cyrl-RS"/>
        </w:rPr>
        <w:t xml:space="preserve">А </w:t>
      </w:r>
      <w:r w:rsidRPr="006F263F">
        <w:rPr>
          <w:rFonts w:eastAsia="Arial"/>
          <w:b/>
          <w:bCs/>
          <w:spacing w:val="3"/>
          <w:lang w:val="sr-Cyrl-RS"/>
        </w:rPr>
        <w:t>О</w:t>
      </w:r>
      <w:r w:rsidRPr="006F263F">
        <w:rPr>
          <w:rFonts w:eastAsia="Arial"/>
          <w:b/>
          <w:bCs/>
          <w:lang w:val="sr-Cyrl-RS"/>
        </w:rPr>
        <w:t>С</w:t>
      </w:r>
      <w:r w:rsidRPr="006F263F">
        <w:rPr>
          <w:rFonts w:eastAsia="Arial"/>
          <w:b/>
          <w:bCs/>
          <w:spacing w:val="-1"/>
          <w:lang w:val="sr-Cyrl-RS"/>
        </w:rPr>
        <w:t>Н</w:t>
      </w:r>
      <w:r w:rsidRPr="006F263F">
        <w:rPr>
          <w:rFonts w:eastAsia="Arial"/>
          <w:b/>
          <w:bCs/>
          <w:lang w:val="sr-Cyrl-RS"/>
        </w:rPr>
        <w:t>О</w:t>
      </w:r>
      <w:r w:rsidRPr="006F263F">
        <w:rPr>
          <w:rFonts w:eastAsia="Arial"/>
          <w:b/>
          <w:bCs/>
          <w:spacing w:val="-10"/>
          <w:lang w:val="sr-Cyrl-RS"/>
        </w:rPr>
        <w:t>В</w:t>
      </w:r>
      <w:r w:rsidRPr="006F263F">
        <w:rPr>
          <w:rFonts w:eastAsia="Arial"/>
          <w:b/>
          <w:bCs/>
          <w:lang w:val="sr-Cyrl-RS"/>
        </w:rPr>
        <w:t>У</w:t>
      </w:r>
      <w:r w:rsidRPr="006F263F">
        <w:rPr>
          <w:rFonts w:eastAsia="Arial"/>
          <w:b/>
          <w:bCs/>
          <w:spacing w:val="5"/>
          <w:lang w:val="sr-Cyrl-RS"/>
        </w:rPr>
        <w:t xml:space="preserve"> </w:t>
      </w:r>
      <w:r w:rsidRPr="006F263F">
        <w:rPr>
          <w:rFonts w:eastAsia="Arial"/>
          <w:b/>
          <w:bCs/>
          <w:lang w:val="sr-Cyrl-RS"/>
        </w:rPr>
        <w:t>КО</w:t>
      </w:r>
      <w:r w:rsidRPr="006F263F">
        <w:rPr>
          <w:rFonts w:eastAsia="Arial"/>
          <w:b/>
          <w:bCs/>
          <w:spacing w:val="1"/>
          <w:lang w:val="sr-Cyrl-RS"/>
        </w:rPr>
        <w:t>Ј</w:t>
      </w:r>
      <w:r w:rsidRPr="006F263F">
        <w:rPr>
          <w:rFonts w:eastAsia="Arial"/>
          <w:b/>
          <w:bCs/>
          <w:lang w:val="sr-Cyrl-RS"/>
        </w:rPr>
        <w:t>ИХ</w:t>
      </w:r>
      <w:r w:rsidRPr="006F263F">
        <w:rPr>
          <w:rFonts w:eastAsia="Arial"/>
          <w:b/>
          <w:bCs/>
          <w:spacing w:val="6"/>
          <w:lang w:val="sr-Cyrl-RS"/>
        </w:rPr>
        <w:t xml:space="preserve"> </w:t>
      </w:r>
      <w:r w:rsidRPr="006F263F">
        <w:rPr>
          <w:rFonts w:eastAsia="Arial"/>
          <w:b/>
          <w:bCs/>
          <w:spacing w:val="1"/>
          <w:lang w:val="sr-Cyrl-RS"/>
        </w:rPr>
        <w:t>Ћ</w:t>
      </w:r>
      <w:r w:rsidRPr="006F263F">
        <w:rPr>
          <w:rFonts w:eastAsia="Arial"/>
          <w:b/>
          <w:bCs/>
          <w:lang w:val="sr-Cyrl-RS"/>
        </w:rPr>
        <w:t>Е</w:t>
      </w:r>
      <w:r w:rsidRPr="006F263F">
        <w:rPr>
          <w:rFonts w:eastAsia="Arial"/>
          <w:b/>
          <w:bCs/>
          <w:spacing w:val="6"/>
          <w:lang w:val="sr-Cyrl-RS"/>
        </w:rPr>
        <w:t xml:space="preserve"> </w:t>
      </w:r>
      <w:r w:rsidRPr="006F263F">
        <w:rPr>
          <w:rFonts w:eastAsia="Arial"/>
          <w:b/>
          <w:bCs/>
          <w:spacing w:val="4"/>
          <w:lang w:val="sr-Cyrl-RS"/>
        </w:rPr>
        <w:t>Н</w:t>
      </w:r>
      <w:r w:rsidRPr="006F263F">
        <w:rPr>
          <w:rFonts w:eastAsia="Arial"/>
          <w:b/>
          <w:bCs/>
          <w:spacing w:val="-8"/>
          <w:lang w:val="sr-Cyrl-RS"/>
        </w:rPr>
        <w:t>А</w:t>
      </w:r>
      <w:r w:rsidRPr="006F263F">
        <w:rPr>
          <w:rFonts w:eastAsia="Arial"/>
          <w:b/>
          <w:bCs/>
          <w:spacing w:val="-2"/>
          <w:lang w:val="sr-Cyrl-RS"/>
        </w:rPr>
        <w:t>Р</w:t>
      </w:r>
      <w:r w:rsidRPr="006F263F">
        <w:rPr>
          <w:rFonts w:eastAsia="Arial"/>
          <w:b/>
          <w:bCs/>
          <w:spacing w:val="2"/>
          <w:lang w:val="sr-Cyrl-RS"/>
        </w:rPr>
        <w:t>У</w:t>
      </w:r>
      <w:r w:rsidRPr="006F263F">
        <w:rPr>
          <w:rFonts w:eastAsia="Arial"/>
          <w:b/>
          <w:bCs/>
          <w:spacing w:val="-1"/>
          <w:lang w:val="sr-Cyrl-RS"/>
        </w:rPr>
        <w:t>Ч</w:t>
      </w:r>
      <w:r w:rsidRPr="006F263F">
        <w:rPr>
          <w:rFonts w:eastAsia="Arial"/>
          <w:b/>
          <w:bCs/>
          <w:lang w:val="sr-Cyrl-RS"/>
        </w:rPr>
        <w:t>И</w:t>
      </w:r>
      <w:r w:rsidRPr="006F263F">
        <w:rPr>
          <w:rFonts w:eastAsia="Arial"/>
          <w:b/>
          <w:bCs/>
          <w:spacing w:val="4"/>
          <w:lang w:val="sr-Cyrl-RS"/>
        </w:rPr>
        <w:t>Л</w:t>
      </w:r>
      <w:r w:rsidRPr="006F263F">
        <w:rPr>
          <w:rFonts w:eastAsia="Arial"/>
          <w:b/>
          <w:bCs/>
          <w:spacing w:val="2"/>
          <w:lang w:val="sr-Cyrl-RS"/>
        </w:rPr>
        <w:t>А</w:t>
      </w:r>
      <w:r w:rsidRPr="006F263F">
        <w:rPr>
          <w:rFonts w:eastAsia="Arial"/>
          <w:b/>
          <w:bCs/>
          <w:lang w:val="sr-Cyrl-RS"/>
        </w:rPr>
        <w:t>Ц И</w:t>
      </w:r>
      <w:r w:rsidRPr="006F263F">
        <w:rPr>
          <w:rFonts w:eastAsia="Arial"/>
          <w:b/>
          <w:bCs/>
          <w:spacing w:val="1"/>
          <w:lang w:val="sr-Cyrl-RS"/>
        </w:rPr>
        <w:t>З</w:t>
      </w:r>
      <w:r w:rsidRPr="006F263F">
        <w:rPr>
          <w:rFonts w:eastAsia="Arial"/>
          <w:b/>
          <w:bCs/>
          <w:lang w:val="sr-Cyrl-RS"/>
        </w:rPr>
        <w:t>В</w:t>
      </w:r>
      <w:r w:rsidRPr="006F263F">
        <w:rPr>
          <w:rFonts w:eastAsia="Arial"/>
          <w:b/>
          <w:bCs/>
          <w:spacing w:val="2"/>
          <w:lang w:val="sr-Cyrl-RS"/>
        </w:rPr>
        <w:t>Р</w:t>
      </w:r>
      <w:r w:rsidRPr="006F263F">
        <w:rPr>
          <w:rFonts w:eastAsia="Arial"/>
          <w:b/>
          <w:bCs/>
          <w:spacing w:val="-6"/>
          <w:lang w:val="sr-Cyrl-RS"/>
        </w:rPr>
        <w:t>Ш</w:t>
      </w:r>
      <w:r w:rsidRPr="006F263F">
        <w:rPr>
          <w:rFonts w:eastAsia="Arial"/>
          <w:b/>
          <w:bCs/>
          <w:lang w:val="sr-Cyrl-RS"/>
        </w:rPr>
        <w:t>ИТИ</w:t>
      </w:r>
      <w:r w:rsidRPr="006F263F">
        <w:rPr>
          <w:rFonts w:eastAsia="Arial"/>
          <w:b/>
          <w:bCs/>
          <w:spacing w:val="6"/>
          <w:lang w:val="sr-Cyrl-RS"/>
        </w:rPr>
        <w:t xml:space="preserve"> </w:t>
      </w:r>
      <w:r w:rsidRPr="006F263F">
        <w:rPr>
          <w:rFonts w:eastAsia="Arial"/>
          <w:b/>
          <w:bCs/>
          <w:lang w:val="sr-Cyrl-RS"/>
        </w:rPr>
        <w:t>Д</w:t>
      </w:r>
      <w:r w:rsidRPr="006F263F">
        <w:rPr>
          <w:rFonts w:eastAsia="Arial"/>
          <w:b/>
          <w:bCs/>
          <w:spacing w:val="-2"/>
          <w:lang w:val="sr-Cyrl-RS"/>
        </w:rPr>
        <w:t>О</w:t>
      </w:r>
      <w:r w:rsidRPr="006F263F">
        <w:rPr>
          <w:rFonts w:eastAsia="Arial"/>
          <w:b/>
          <w:bCs/>
          <w:lang w:val="sr-Cyrl-RS"/>
        </w:rPr>
        <w:t>ДЕ</w:t>
      </w:r>
      <w:r w:rsidRPr="006F263F">
        <w:rPr>
          <w:rFonts w:eastAsia="Arial"/>
          <w:b/>
          <w:bCs/>
          <w:spacing w:val="2"/>
          <w:lang w:val="sr-Cyrl-RS"/>
        </w:rPr>
        <w:t>Л</w:t>
      </w:r>
      <w:r w:rsidRPr="006F263F">
        <w:rPr>
          <w:rFonts w:eastAsia="Arial"/>
          <w:b/>
          <w:bCs/>
          <w:lang w:val="sr-Cyrl-RS"/>
        </w:rPr>
        <w:t>У</w:t>
      </w:r>
      <w:r w:rsidRPr="006F263F">
        <w:rPr>
          <w:rFonts w:eastAsia="Arial"/>
          <w:b/>
          <w:bCs/>
          <w:spacing w:val="5"/>
          <w:lang w:val="sr-Cyrl-RS"/>
        </w:rPr>
        <w:t xml:space="preserve"> </w:t>
      </w:r>
      <w:r w:rsidRPr="006F263F">
        <w:rPr>
          <w:rFonts w:eastAsia="Arial"/>
          <w:b/>
          <w:bCs/>
          <w:lang w:val="sr-Cyrl-RS"/>
        </w:rPr>
        <w:t>У</w:t>
      </w:r>
      <w:r w:rsidRPr="006F263F">
        <w:rPr>
          <w:rFonts w:eastAsia="Arial"/>
          <w:b/>
          <w:bCs/>
          <w:spacing w:val="-2"/>
          <w:lang w:val="sr-Cyrl-RS"/>
        </w:rPr>
        <w:t>Г</w:t>
      </w:r>
      <w:r w:rsidRPr="006F263F">
        <w:rPr>
          <w:rFonts w:eastAsia="Arial"/>
          <w:b/>
          <w:bCs/>
          <w:lang w:val="sr-Cyrl-RS"/>
        </w:rPr>
        <w:t>О</w:t>
      </w:r>
      <w:r w:rsidRPr="006F263F">
        <w:rPr>
          <w:rFonts w:eastAsia="Arial"/>
          <w:b/>
          <w:bCs/>
          <w:spacing w:val="-5"/>
          <w:lang w:val="sr-Cyrl-RS"/>
        </w:rPr>
        <w:t>В</w:t>
      </w:r>
      <w:r w:rsidRPr="006F263F">
        <w:rPr>
          <w:rFonts w:eastAsia="Arial"/>
          <w:b/>
          <w:bCs/>
          <w:lang w:val="sr-Cyrl-RS"/>
        </w:rPr>
        <w:t>О</w:t>
      </w:r>
      <w:r w:rsidRPr="006F263F">
        <w:rPr>
          <w:rFonts w:eastAsia="Arial"/>
          <w:b/>
          <w:bCs/>
          <w:spacing w:val="-18"/>
          <w:lang w:val="sr-Cyrl-RS"/>
        </w:rPr>
        <w:t>Р</w:t>
      </w:r>
      <w:r w:rsidRPr="006F263F">
        <w:rPr>
          <w:rFonts w:eastAsia="Arial"/>
          <w:b/>
          <w:bCs/>
          <w:lang w:val="sr-Cyrl-RS"/>
        </w:rPr>
        <w:t>А У</w:t>
      </w:r>
      <w:r w:rsidRPr="006F263F">
        <w:rPr>
          <w:rFonts w:eastAsia="Arial"/>
          <w:b/>
          <w:bCs/>
          <w:spacing w:val="5"/>
          <w:lang w:val="sr-Cyrl-RS"/>
        </w:rPr>
        <w:t xml:space="preserve"> </w:t>
      </w:r>
      <w:r w:rsidRPr="006F263F">
        <w:rPr>
          <w:rFonts w:eastAsia="Arial"/>
          <w:b/>
          <w:bCs/>
          <w:lang w:val="sr-Cyrl-RS"/>
        </w:rPr>
        <w:t>СИ</w:t>
      </w:r>
      <w:r w:rsidRPr="006F263F">
        <w:rPr>
          <w:rFonts w:eastAsia="Arial"/>
          <w:b/>
          <w:bCs/>
          <w:spacing w:val="2"/>
          <w:lang w:val="sr-Cyrl-RS"/>
        </w:rPr>
        <w:t>Т</w:t>
      </w:r>
      <w:r w:rsidRPr="006F263F">
        <w:rPr>
          <w:rFonts w:eastAsia="Arial"/>
          <w:b/>
          <w:bCs/>
          <w:spacing w:val="-17"/>
          <w:lang w:val="sr-Cyrl-RS"/>
        </w:rPr>
        <w:t>У</w:t>
      </w:r>
      <w:r w:rsidRPr="006F263F">
        <w:rPr>
          <w:rFonts w:eastAsia="Arial"/>
          <w:b/>
          <w:bCs/>
          <w:spacing w:val="-5"/>
          <w:lang w:val="sr-Cyrl-RS"/>
        </w:rPr>
        <w:t>А</w:t>
      </w:r>
      <w:r w:rsidRPr="006F263F">
        <w:rPr>
          <w:rFonts w:eastAsia="Arial"/>
          <w:b/>
          <w:bCs/>
          <w:spacing w:val="2"/>
          <w:lang w:val="sr-Cyrl-RS"/>
        </w:rPr>
        <w:t>Ц</w:t>
      </w:r>
      <w:r w:rsidRPr="006F263F">
        <w:rPr>
          <w:rFonts w:eastAsia="Arial"/>
          <w:b/>
          <w:bCs/>
          <w:lang w:val="sr-Cyrl-RS"/>
        </w:rPr>
        <w:t>И</w:t>
      </w:r>
      <w:r w:rsidRPr="006F263F">
        <w:rPr>
          <w:rFonts w:eastAsia="Arial"/>
          <w:b/>
          <w:bCs/>
          <w:spacing w:val="1"/>
          <w:lang w:val="sr-Cyrl-RS"/>
        </w:rPr>
        <w:t>Ј</w:t>
      </w:r>
      <w:r w:rsidRPr="006F263F">
        <w:rPr>
          <w:rFonts w:eastAsia="Arial"/>
          <w:b/>
          <w:bCs/>
          <w:lang w:val="sr-Cyrl-RS"/>
        </w:rPr>
        <w:t>И</w:t>
      </w:r>
      <w:r w:rsidRPr="006F263F">
        <w:rPr>
          <w:rFonts w:eastAsia="Arial"/>
          <w:b/>
          <w:bCs/>
          <w:spacing w:val="6"/>
          <w:lang w:val="sr-Cyrl-RS"/>
        </w:rPr>
        <w:t xml:space="preserve"> </w:t>
      </w:r>
      <w:r w:rsidRPr="006F263F">
        <w:rPr>
          <w:rFonts w:eastAsia="Arial"/>
          <w:b/>
          <w:bCs/>
          <w:spacing w:val="5"/>
          <w:lang w:val="sr-Cyrl-RS"/>
        </w:rPr>
        <w:t>К</w:t>
      </w:r>
      <w:r w:rsidRPr="006F263F">
        <w:rPr>
          <w:rFonts w:eastAsia="Arial"/>
          <w:b/>
          <w:bCs/>
          <w:spacing w:val="4"/>
          <w:lang w:val="sr-Cyrl-RS"/>
        </w:rPr>
        <w:t>АД</w:t>
      </w:r>
      <w:r w:rsidRPr="006F263F">
        <w:rPr>
          <w:rFonts w:eastAsia="Arial"/>
          <w:b/>
          <w:bCs/>
          <w:lang w:val="sr-Cyrl-RS"/>
        </w:rPr>
        <w:t>А ПО</w:t>
      </w:r>
      <w:r w:rsidRPr="006F263F">
        <w:rPr>
          <w:rFonts w:eastAsia="Arial"/>
          <w:b/>
          <w:bCs/>
          <w:spacing w:val="-5"/>
          <w:lang w:val="sr-Cyrl-RS"/>
        </w:rPr>
        <w:t>С</w:t>
      </w:r>
      <w:r w:rsidRPr="006F263F">
        <w:rPr>
          <w:rFonts w:eastAsia="Arial"/>
          <w:b/>
          <w:bCs/>
          <w:spacing w:val="-3"/>
          <w:lang w:val="sr-Cyrl-RS"/>
        </w:rPr>
        <w:t>Т</w:t>
      </w:r>
      <w:r w:rsidRPr="006F263F">
        <w:rPr>
          <w:rFonts w:eastAsia="Arial"/>
          <w:b/>
          <w:bCs/>
          <w:lang w:val="sr-Cyrl-RS"/>
        </w:rPr>
        <w:t>О</w:t>
      </w:r>
      <w:r w:rsidRPr="006F263F">
        <w:rPr>
          <w:rFonts w:eastAsia="Arial"/>
          <w:b/>
          <w:bCs/>
          <w:spacing w:val="1"/>
          <w:lang w:val="sr-Cyrl-RS"/>
        </w:rPr>
        <w:t>Ј</w:t>
      </w:r>
      <w:r w:rsidRPr="006F263F">
        <w:rPr>
          <w:rFonts w:eastAsia="Arial"/>
          <w:b/>
          <w:bCs/>
          <w:lang w:val="sr-Cyrl-RS"/>
        </w:rPr>
        <w:t>Е</w:t>
      </w:r>
      <w:r w:rsidRPr="006F263F">
        <w:rPr>
          <w:rFonts w:eastAsia="Arial"/>
          <w:b/>
          <w:bCs/>
          <w:spacing w:val="6"/>
          <w:lang w:val="sr-Cyrl-RS"/>
        </w:rPr>
        <w:t xml:space="preserve"> </w:t>
      </w:r>
      <w:r w:rsidRPr="006F263F">
        <w:rPr>
          <w:rFonts w:eastAsia="Arial"/>
          <w:b/>
          <w:bCs/>
          <w:lang w:val="sr-Cyrl-RS"/>
        </w:rPr>
        <w:t>Д</w:t>
      </w:r>
      <w:r w:rsidRPr="006F263F">
        <w:rPr>
          <w:rFonts w:eastAsia="Arial"/>
          <w:b/>
          <w:bCs/>
          <w:spacing w:val="-1"/>
          <w:lang w:val="sr-Cyrl-RS"/>
        </w:rPr>
        <w:t>В</w:t>
      </w:r>
      <w:r w:rsidRPr="006F263F">
        <w:rPr>
          <w:rFonts w:eastAsia="Arial"/>
          <w:b/>
          <w:bCs/>
          <w:lang w:val="sr-Cyrl-RS"/>
        </w:rPr>
        <w:t>Е</w:t>
      </w:r>
      <w:r w:rsidRPr="006F263F">
        <w:rPr>
          <w:rFonts w:eastAsia="Arial"/>
          <w:b/>
          <w:bCs/>
          <w:spacing w:val="6"/>
          <w:lang w:val="sr-Cyrl-RS"/>
        </w:rPr>
        <w:t xml:space="preserve"> </w:t>
      </w:r>
      <w:r w:rsidRPr="006F263F">
        <w:rPr>
          <w:rFonts w:eastAsia="Arial"/>
          <w:b/>
          <w:bCs/>
          <w:lang w:val="sr-Cyrl-RS"/>
        </w:rPr>
        <w:t>ИЛИ В</w:t>
      </w:r>
      <w:r w:rsidRPr="006F263F">
        <w:rPr>
          <w:rFonts w:eastAsia="Arial"/>
          <w:b/>
          <w:bCs/>
          <w:spacing w:val="2"/>
          <w:lang w:val="sr-Cyrl-RS"/>
        </w:rPr>
        <w:t>И</w:t>
      </w:r>
      <w:r w:rsidRPr="006F263F">
        <w:rPr>
          <w:rFonts w:eastAsia="Arial"/>
          <w:b/>
          <w:bCs/>
          <w:spacing w:val="-6"/>
          <w:lang w:val="sr-Cyrl-RS"/>
        </w:rPr>
        <w:t>Ш</w:t>
      </w:r>
      <w:r w:rsidRPr="006F263F">
        <w:rPr>
          <w:rFonts w:eastAsia="Arial"/>
          <w:b/>
          <w:bCs/>
          <w:lang w:val="sr-Cyrl-RS"/>
        </w:rPr>
        <w:t>Е</w:t>
      </w:r>
      <w:r w:rsidRPr="006F263F">
        <w:rPr>
          <w:rFonts w:eastAsia="Arial"/>
          <w:b/>
          <w:bCs/>
          <w:spacing w:val="6"/>
          <w:lang w:val="sr-Cyrl-RS"/>
        </w:rPr>
        <w:t xml:space="preserve"> </w:t>
      </w:r>
      <w:r w:rsidRPr="006F263F">
        <w:rPr>
          <w:rFonts w:eastAsia="Arial"/>
          <w:b/>
          <w:bCs/>
          <w:lang w:val="sr-Cyrl-RS"/>
        </w:rPr>
        <w:t>ПОН</w:t>
      </w:r>
      <w:r w:rsidRPr="006F263F">
        <w:rPr>
          <w:rFonts w:eastAsia="Arial"/>
          <w:b/>
          <w:bCs/>
          <w:spacing w:val="-13"/>
          <w:lang w:val="sr-Cyrl-RS"/>
        </w:rPr>
        <w:t>У</w:t>
      </w:r>
      <w:r w:rsidRPr="006F263F">
        <w:rPr>
          <w:rFonts w:eastAsia="Arial"/>
          <w:b/>
          <w:bCs/>
          <w:spacing w:val="4"/>
          <w:lang w:val="sr-Cyrl-RS"/>
        </w:rPr>
        <w:t>Д</w:t>
      </w:r>
      <w:r w:rsidRPr="006F263F">
        <w:rPr>
          <w:rFonts w:eastAsia="Arial"/>
          <w:b/>
          <w:bCs/>
          <w:lang w:val="sr-Cyrl-RS"/>
        </w:rPr>
        <w:t>А</w:t>
      </w:r>
      <w:r w:rsidRPr="006F263F">
        <w:rPr>
          <w:rFonts w:eastAsia="Arial"/>
          <w:b/>
          <w:bCs/>
          <w:spacing w:val="2"/>
          <w:lang w:val="sr-Cyrl-RS"/>
        </w:rPr>
        <w:t xml:space="preserve"> </w:t>
      </w:r>
      <w:r w:rsidRPr="006F263F">
        <w:rPr>
          <w:rFonts w:eastAsia="Arial"/>
          <w:b/>
          <w:bCs/>
          <w:spacing w:val="-3"/>
          <w:lang w:val="sr-Cyrl-RS"/>
        </w:rPr>
        <w:t>С</w:t>
      </w:r>
      <w:r w:rsidRPr="006F263F">
        <w:rPr>
          <w:rFonts w:eastAsia="Arial"/>
          <w:b/>
          <w:bCs/>
          <w:lang w:val="sr-Cyrl-RS"/>
        </w:rPr>
        <w:t xml:space="preserve">А ИСТИМ БРОЈЕМ ПОНДЕРА </w:t>
      </w:r>
    </w:p>
    <w:p w:rsidR="00587CF9" w:rsidRPr="002A5D4B" w:rsidRDefault="00587CF9" w:rsidP="00587CF9">
      <w:pPr>
        <w:ind w:left="720"/>
        <w:jc w:val="both"/>
        <w:rPr>
          <w:b/>
          <w:iCs/>
          <w:sz w:val="22"/>
          <w:szCs w:val="22"/>
          <w:lang w:val="sr-Cyrl-CS"/>
        </w:rPr>
      </w:pPr>
      <w:r w:rsidRPr="002A5D4B">
        <w:rPr>
          <w:iCs/>
          <w:sz w:val="22"/>
          <w:szCs w:val="22"/>
          <w:lang w:val="sr-Cyrl-RS"/>
        </w:rPr>
        <w:t xml:space="preserve">Уколико две или више понуда имају исти број пондера, као најповољнија биће изабрана понуда оног понуђача који </w:t>
      </w:r>
      <w:r w:rsidRPr="002A5D4B">
        <w:rPr>
          <w:iCs/>
          <w:sz w:val="22"/>
          <w:szCs w:val="22"/>
          <w:lang w:val="sr-Cyrl-CS"/>
        </w:rPr>
        <w:t>је понудио дужи гарантни рок, или, ако су и у томе истоветне, у коначном биће изабрана она понуда која је прва примљена и заведена код наручиоца.</w:t>
      </w:r>
    </w:p>
    <w:p w:rsidR="00BE494B" w:rsidRPr="00E70A0E" w:rsidRDefault="00BE494B" w:rsidP="00BE494B">
      <w:pPr>
        <w:jc w:val="both"/>
        <w:rPr>
          <w:b/>
          <w:bCs/>
          <w:iCs/>
          <w:sz w:val="22"/>
          <w:szCs w:val="22"/>
          <w:lang w:val="sr-Cyrl-CS"/>
        </w:rPr>
      </w:pPr>
    </w:p>
    <w:p w:rsidR="00BE494B" w:rsidRPr="00E70A0E" w:rsidRDefault="00BE494B" w:rsidP="00BE494B">
      <w:pPr>
        <w:jc w:val="both"/>
        <w:rPr>
          <w:b/>
          <w:bCs/>
          <w:iCs/>
          <w:sz w:val="22"/>
          <w:szCs w:val="22"/>
          <w:lang w:val="sr-Cyrl-CS"/>
        </w:rPr>
      </w:pPr>
    </w:p>
    <w:p w:rsidR="00BE494B" w:rsidRPr="00E70A0E" w:rsidRDefault="00BE494B" w:rsidP="00BE494B">
      <w:pPr>
        <w:jc w:val="both"/>
        <w:rPr>
          <w:b/>
          <w:bCs/>
          <w:iCs/>
          <w:sz w:val="22"/>
          <w:szCs w:val="22"/>
          <w:lang w:val="sr-Cyrl-CS"/>
        </w:rPr>
      </w:pPr>
    </w:p>
    <w:p w:rsidR="00BE494B" w:rsidRPr="00E70A0E" w:rsidRDefault="00BE494B" w:rsidP="003D10EC">
      <w:pPr>
        <w:jc w:val="both"/>
        <w:rPr>
          <w:b/>
          <w:bCs/>
          <w:iCs/>
          <w:sz w:val="22"/>
          <w:szCs w:val="22"/>
          <w:lang w:val="sr-Cyrl-CS"/>
        </w:rPr>
      </w:pPr>
      <w:r w:rsidRPr="00E70A0E">
        <w:rPr>
          <w:b/>
          <w:bCs/>
          <w:iCs/>
          <w:sz w:val="22"/>
          <w:szCs w:val="22"/>
        </w:rPr>
        <w:lastRenderedPageBreak/>
        <w:t>V ОБРАСЦИ КОЈИ ЧИНЕ САСТАВНИ ДЕО ПОНУДЕ</w:t>
      </w:r>
      <w:bookmarkStart w:id="1" w:name="_Toc424560799"/>
    </w:p>
    <w:p w:rsidR="003D10EC" w:rsidRPr="00E70A0E" w:rsidRDefault="003D10EC" w:rsidP="003D10EC">
      <w:pPr>
        <w:jc w:val="both"/>
        <w:rPr>
          <w:b/>
          <w:bCs/>
          <w:iCs/>
          <w:sz w:val="22"/>
          <w:szCs w:val="22"/>
          <w:lang w:val="sr-Cyrl-CS"/>
        </w:rPr>
      </w:pPr>
    </w:p>
    <w:p w:rsidR="00BE494B" w:rsidRPr="00E70A0E" w:rsidRDefault="00BE494B" w:rsidP="00BE494B">
      <w:pPr>
        <w:pStyle w:val="ListParagraph"/>
        <w:numPr>
          <w:ilvl w:val="0"/>
          <w:numId w:val="10"/>
        </w:numPr>
        <w:jc w:val="both"/>
        <w:rPr>
          <w:rFonts w:ascii="Times New Roman" w:hAnsi="Times New Roman"/>
          <w:b/>
          <w:bCs/>
          <w:iCs/>
        </w:rPr>
      </w:pPr>
      <w:r w:rsidRPr="00E70A0E">
        <w:rPr>
          <w:rFonts w:ascii="Times New Roman" w:hAnsi="Times New Roman"/>
          <w:b/>
          <w:bCs/>
          <w:iCs/>
        </w:rPr>
        <w:t>ОБРАЗАЦ ПОНУДЕ</w:t>
      </w:r>
    </w:p>
    <w:p w:rsidR="00BE494B" w:rsidRPr="00E70A0E" w:rsidRDefault="00BE494B" w:rsidP="00BE494B">
      <w:pPr>
        <w:jc w:val="both"/>
        <w:rPr>
          <w:b/>
          <w:sz w:val="22"/>
          <w:szCs w:val="22"/>
          <w:lang w:val="sr-Cyrl-CS"/>
        </w:rPr>
      </w:pPr>
      <w:r w:rsidRPr="00E70A0E">
        <w:rPr>
          <w:iCs/>
          <w:sz w:val="22"/>
          <w:szCs w:val="22"/>
        </w:rPr>
        <w:t>Понуда бр ________________ од __________________ за јавну набавку мале вредности</w:t>
      </w:r>
      <w:r w:rsidR="00716C00" w:rsidRPr="00E70A0E">
        <w:rPr>
          <w:iCs/>
          <w:sz w:val="22"/>
          <w:szCs w:val="22"/>
          <w:lang w:val="sr-Cyrl-CS"/>
        </w:rPr>
        <w:t xml:space="preserve">, </w:t>
      </w:r>
      <w:r w:rsidR="00CC4756">
        <w:rPr>
          <w:iCs/>
          <w:sz w:val="22"/>
          <w:szCs w:val="22"/>
          <w:lang w:val="sr-Cyrl-CS"/>
        </w:rPr>
        <w:t>набавка, испорука и монтажа дизел електричног агрегата DEA QIS65-66 KVA/53 kW, контејнерског типа</w:t>
      </w:r>
    </w:p>
    <w:p w:rsidR="00BE494B" w:rsidRPr="00E70A0E" w:rsidRDefault="00BE494B" w:rsidP="00BE494B">
      <w:pPr>
        <w:jc w:val="both"/>
        <w:rPr>
          <w:i/>
          <w:iCs/>
          <w:sz w:val="22"/>
          <w:szCs w:val="22"/>
        </w:rPr>
      </w:pPr>
    </w:p>
    <w:p w:rsidR="00BE494B" w:rsidRPr="00E70A0E" w:rsidRDefault="00BE494B" w:rsidP="00BE494B">
      <w:pPr>
        <w:jc w:val="both"/>
        <w:rPr>
          <w:iCs/>
          <w:sz w:val="22"/>
          <w:szCs w:val="22"/>
        </w:rPr>
      </w:pPr>
      <w:r w:rsidRPr="00E70A0E">
        <w:rPr>
          <w:b/>
          <w:bCs/>
          <w:iCs/>
          <w:sz w:val="22"/>
          <w:szCs w:val="22"/>
        </w:rPr>
        <w:t>(1) ОПШТИ ПОДАЦИ О ПОНУЂАЧУ</w:t>
      </w:r>
    </w:p>
    <w:tbl>
      <w:tblPr>
        <w:tblW w:w="0" w:type="auto"/>
        <w:tblInd w:w="-15" w:type="dxa"/>
        <w:tblLayout w:type="fixed"/>
        <w:tblLook w:val="04A0" w:firstRow="1" w:lastRow="0" w:firstColumn="1" w:lastColumn="0" w:noHBand="0" w:noVBand="1"/>
      </w:tblPr>
      <w:tblGrid>
        <w:gridCol w:w="4621"/>
        <w:gridCol w:w="4650"/>
      </w:tblGrid>
      <w:tr w:rsidR="00BE494B" w:rsidRPr="00E70A0E" w:rsidTr="00CD5265">
        <w:tc>
          <w:tcPr>
            <w:tcW w:w="4621" w:type="dxa"/>
            <w:tcBorders>
              <w:top w:val="single" w:sz="4" w:space="0" w:color="000000"/>
              <w:left w:val="single" w:sz="4" w:space="0" w:color="000000"/>
              <w:bottom w:val="single" w:sz="4" w:space="0" w:color="000000"/>
              <w:right w:val="nil"/>
            </w:tcBorders>
          </w:tcPr>
          <w:p w:rsidR="00BE494B" w:rsidRPr="00E70A0E" w:rsidRDefault="00BE494B" w:rsidP="00CD5265">
            <w:pPr>
              <w:jc w:val="both"/>
              <w:rPr>
                <w:b/>
                <w:bCs/>
                <w:i/>
                <w:iCs/>
                <w:sz w:val="22"/>
                <w:szCs w:val="22"/>
              </w:rPr>
            </w:pPr>
            <w:r w:rsidRPr="00E70A0E">
              <w:rPr>
                <w:i/>
                <w:iCs/>
                <w:sz w:val="22"/>
                <w:szCs w:val="22"/>
              </w:rPr>
              <w:t>Назив понуђача:</w:t>
            </w:r>
          </w:p>
          <w:p w:rsidR="00BE494B" w:rsidRPr="00E70A0E" w:rsidRDefault="00BE494B" w:rsidP="00CD5265">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b/>
                <w:bCs/>
                <w:i/>
                <w:iCs/>
                <w:sz w:val="22"/>
                <w:szCs w:val="22"/>
              </w:rPr>
            </w:pPr>
          </w:p>
          <w:p w:rsidR="00BE494B" w:rsidRPr="00E70A0E" w:rsidRDefault="00BE494B" w:rsidP="00CD5265">
            <w:pPr>
              <w:jc w:val="both"/>
              <w:rPr>
                <w:b/>
                <w:bCs/>
                <w:i/>
                <w:iCs/>
                <w:sz w:val="22"/>
                <w:szCs w:val="22"/>
              </w:rPr>
            </w:pPr>
          </w:p>
        </w:tc>
      </w:tr>
      <w:tr w:rsidR="00BE494B" w:rsidRPr="00E70A0E" w:rsidTr="00CD5265">
        <w:tc>
          <w:tcPr>
            <w:tcW w:w="4621" w:type="dxa"/>
            <w:tcBorders>
              <w:top w:val="single" w:sz="4" w:space="0" w:color="000000"/>
              <w:left w:val="single" w:sz="4" w:space="0" w:color="000000"/>
              <w:bottom w:val="single" w:sz="4" w:space="0" w:color="000000"/>
              <w:right w:val="nil"/>
            </w:tcBorders>
          </w:tcPr>
          <w:p w:rsidR="00BE494B" w:rsidRPr="00E70A0E" w:rsidRDefault="00BE494B" w:rsidP="00CD5265">
            <w:pPr>
              <w:jc w:val="both"/>
              <w:rPr>
                <w:b/>
                <w:bCs/>
                <w:i/>
                <w:iCs/>
                <w:sz w:val="22"/>
                <w:szCs w:val="22"/>
              </w:rPr>
            </w:pPr>
            <w:r w:rsidRPr="00E70A0E">
              <w:rPr>
                <w:i/>
                <w:iCs/>
                <w:sz w:val="22"/>
                <w:szCs w:val="22"/>
              </w:rPr>
              <w:t>Адреса понуђача:</w:t>
            </w:r>
          </w:p>
          <w:p w:rsidR="00BE494B" w:rsidRPr="00E70A0E" w:rsidRDefault="00BE494B" w:rsidP="00CD5265">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b/>
                <w:bCs/>
                <w:i/>
                <w:iCs/>
                <w:sz w:val="22"/>
                <w:szCs w:val="22"/>
              </w:rPr>
            </w:pPr>
          </w:p>
          <w:p w:rsidR="00BE494B" w:rsidRPr="00E70A0E" w:rsidRDefault="00BE494B" w:rsidP="00CD5265">
            <w:pPr>
              <w:jc w:val="both"/>
              <w:rPr>
                <w:b/>
                <w:bCs/>
                <w:i/>
                <w:iCs/>
                <w:sz w:val="22"/>
                <w:szCs w:val="22"/>
              </w:rPr>
            </w:pPr>
          </w:p>
        </w:tc>
      </w:tr>
      <w:tr w:rsidR="00BE494B" w:rsidRPr="00E70A0E" w:rsidTr="00CD5265">
        <w:tc>
          <w:tcPr>
            <w:tcW w:w="4621" w:type="dxa"/>
            <w:tcBorders>
              <w:top w:val="single" w:sz="4" w:space="0" w:color="000000"/>
              <w:left w:val="single" w:sz="4" w:space="0" w:color="000000"/>
              <w:bottom w:val="single" w:sz="4" w:space="0" w:color="000000"/>
              <w:right w:val="nil"/>
            </w:tcBorders>
          </w:tcPr>
          <w:p w:rsidR="00BE494B" w:rsidRPr="00E70A0E" w:rsidRDefault="00BE494B" w:rsidP="00CD5265">
            <w:pPr>
              <w:jc w:val="both"/>
              <w:rPr>
                <w:b/>
                <w:bCs/>
                <w:i/>
                <w:iCs/>
                <w:sz w:val="22"/>
                <w:szCs w:val="22"/>
              </w:rPr>
            </w:pPr>
            <w:r w:rsidRPr="00E70A0E">
              <w:rPr>
                <w:i/>
                <w:iCs/>
                <w:sz w:val="22"/>
                <w:szCs w:val="22"/>
              </w:rPr>
              <w:t>Матични број понуђача:</w:t>
            </w:r>
          </w:p>
          <w:p w:rsidR="00BE494B" w:rsidRPr="00E70A0E" w:rsidRDefault="00BE494B" w:rsidP="00CD5265">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b/>
                <w:bCs/>
                <w:i/>
                <w:iCs/>
                <w:sz w:val="22"/>
                <w:szCs w:val="22"/>
              </w:rPr>
            </w:pPr>
          </w:p>
          <w:p w:rsidR="00BE494B" w:rsidRPr="00E70A0E" w:rsidRDefault="00BE494B" w:rsidP="00CD5265">
            <w:pPr>
              <w:jc w:val="both"/>
              <w:rPr>
                <w:b/>
                <w:bCs/>
                <w:i/>
                <w:iCs/>
                <w:sz w:val="22"/>
                <w:szCs w:val="22"/>
              </w:rPr>
            </w:pPr>
          </w:p>
        </w:tc>
      </w:tr>
      <w:tr w:rsidR="00BE494B" w:rsidRPr="00E70A0E" w:rsidTr="00CD5265">
        <w:tc>
          <w:tcPr>
            <w:tcW w:w="4621" w:type="dxa"/>
            <w:tcBorders>
              <w:top w:val="single" w:sz="4" w:space="0" w:color="000000"/>
              <w:left w:val="single" w:sz="4" w:space="0" w:color="000000"/>
              <w:bottom w:val="single" w:sz="4" w:space="0" w:color="000000"/>
              <w:right w:val="nil"/>
            </w:tcBorders>
            <w:hideMark/>
          </w:tcPr>
          <w:p w:rsidR="00BE494B" w:rsidRPr="00E70A0E" w:rsidRDefault="00BE494B" w:rsidP="00CD5265">
            <w:pPr>
              <w:jc w:val="both"/>
              <w:rPr>
                <w:b/>
                <w:bCs/>
                <w:i/>
                <w:iCs/>
                <w:sz w:val="22"/>
                <w:szCs w:val="22"/>
              </w:rPr>
            </w:pPr>
            <w:r w:rsidRPr="00E70A0E">
              <w:rPr>
                <w:i/>
                <w:iCs/>
                <w:sz w:val="22"/>
                <w:szCs w:val="22"/>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b/>
                <w:bCs/>
                <w:i/>
                <w:iCs/>
                <w:sz w:val="22"/>
                <w:szCs w:val="22"/>
              </w:rPr>
            </w:pPr>
          </w:p>
        </w:tc>
      </w:tr>
      <w:tr w:rsidR="00BE494B" w:rsidRPr="00E70A0E" w:rsidTr="00CD5265">
        <w:tc>
          <w:tcPr>
            <w:tcW w:w="4621" w:type="dxa"/>
            <w:tcBorders>
              <w:top w:val="single" w:sz="4" w:space="0" w:color="000000"/>
              <w:left w:val="single" w:sz="4" w:space="0" w:color="000000"/>
              <w:bottom w:val="single" w:sz="4" w:space="0" w:color="000000"/>
              <w:right w:val="nil"/>
            </w:tcBorders>
          </w:tcPr>
          <w:p w:rsidR="00BE494B" w:rsidRPr="00E70A0E" w:rsidRDefault="00BE494B" w:rsidP="00CD5265">
            <w:pPr>
              <w:jc w:val="both"/>
              <w:rPr>
                <w:b/>
                <w:bCs/>
                <w:i/>
                <w:iCs/>
                <w:sz w:val="22"/>
                <w:szCs w:val="22"/>
              </w:rPr>
            </w:pPr>
            <w:r w:rsidRPr="00E70A0E">
              <w:rPr>
                <w:i/>
                <w:iCs/>
                <w:sz w:val="22"/>
                <w:szCs w:val="22"/>
              </w:rPr>
              <w:t>Име особе за контакт:</w:t>
            </w:r>
          </w:p>
          <w:p w:rsidR="00BE494B" w:rsidRPr="00E70A0E" w:rsidRDefault="00BE494B" w:rsidP="00CD5265">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jc w:val="both"/>
              <w:rPr>
                <w:b/>
                <w:bCs/>
                <w:i/>
                <w:iCs/>
                <w:sz w:val="22"/>
                <w:szCs w:val="22"/>
              </w:rPr>
            </w:pPr>
          </w:p>
          <w:p w:rsidR="00BE494B" w:rsidRPr="00E70A0E" w:rsidRDefault="00BE494B" w:rsidP="00CD5265">
            <w:pPr>
              <w:jc w:val="both"/>
              <w:rPr>
                <w:b/>
                <w:bCs/>
                <w:i/>
                <w:iCs/>
                <w:sz w:val="22"/>
                <w:szCs w:val="22"/>
              </w:rPr>
            </w:pPr>
          </w:p>
        </w:tc>
      </w:tr>
      <w:tr w:rsidR="00BE494B" w:rsidRPr="00E70A0E" w:rsidTr="00CD5265">
        <w:tc>
          <w:tcPr>
            <w:tcW w:w="4621" w:type="dxa"/>
            <w:tcBorders>
              <w:top w:val="single" w:sz="4" w:space="0" w:color="000000"/>
              <w:left w:val="single" w:sz="4" w:space="0" w:color="000000"/>
              <w:bottom w:val="single" w:sz="4" w:space="0" w:color="000000"/>
              <w:right w:val="nil"/>
            </w:tcBorders>
          </w:tcPr>
          <w:p w:rsidR="00BE494B" w:rsidRPr="00E70A0E" w:rsidRDefault="00BE494B" w:rsidP="00CD5265">
            <w:pPr>
              <w:jc w:val="both"/>
              <w:rPr>
                <w:b/>
                <w:bCs/>
                <w:i/>
                <w:iCs/>
                <w:sz w:val="22"/>
                <w:szCs w:val="22"/>
              </w:rPr>
            </w:pPr>
            <w:r w:rsidRPr="00E70A0E">
              <w:rPr>
                <w:i/>
                <w:iCs/>
                <w:sz w:val="22"/>
                <w:szCs w:val="22"/>
              </w:rPr>
              <w:t>Електронска адреса понуђача (e-mail):</w:t>
            </w:r>
          </w:p>
          <w:p w:rsidR="00BE494B" w:rsidRPr="00E70A0E" w:rsidRDefault="00BE494B" w:rsidP="00CD5265">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b/>
                <w:bCs/>
                <w:i/>
                <w:iCs/>
                <w:sz w:val="22"/>
                <w:szCs w:val="22"/>
              </w:rPr>
            </w:pPr>
          </w:p>
        </w:tc>
      </w:tr>
      <w:tr w:rsidR="00BE494B" w:rsidRPr="00E70A0E" w:rsidTr="00CD5265">
        <w:tc>
          <w:tcPr>
            <w:tcW w:w="4621" w:type="dxa"/>
            <w:tcBorders>
              <w:top w:val="single" w:sz="4" w:space="0" w:color="000000"/>
              <w:left w:val="single" w:sz="4" w:space="0" w:color="000000"/>
              <w:bottom w:val="single" w:sz="4" w:space="0" w:color="000000"/>
              <w:right w:val="nil"/>
            </w:tcBorders>
          </w:tcPr>
          <w:p w:rsidR="00BE494B" w:rsidRPr="00E70A0E" w:rsidRDefault="00BE494B" w:rsidP="00CD5265">
            <w:pPr>
              <w:jc w:val="both"/>
              <w:rPr>
                <w:b/>
                <w:bCs/>
                <w:i/>
                <w:iCs/>
                <w:sz w:val="22"/>
                <w:szCs w:val="22"/>
              </w:rPr>
            </w:pPr>
            <w:r w:rsidRPr="00E70A0E">
              <w:rPr>
                <w:i/>
                <w:iCs/>
                <w:sz w:val="22"/>
                <w:szCs w:val="22"/>
              </w:rPr>
              <w:t>Телефон:</w:t>
            </w:r>
          </w:p>
          <w:p w:rsidR="00BE494B" w:rsidRPr="00E70A0E" w:rsidRDefault="00BE494B" w:rsidP="00CD5265">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jc w:val="both"/>
              <w:rPr>
                <w:b/>
                <w:bCs/>
                <w:i/>
                <w:iCs/>
                <w:sz w:val="22"/>
                <w:szCs w:val="22"/>
              </w:rPr>
            </w:pPr>
          </w:p>
          <w:p w:rsidR="00BE494B" w:rsidRPr="00E70A0E" w:rsidRDefault="00BE494B" w:rsidP="00CD5265">
            <w:pPr>
              <w:jc w:val="both"/>
              <w:rPr>
                <w:b/>
                <w:bCs/>
                <w:i/>
                <w:iCs/>
                <w:sz w:val="22"/>
                <w:szCs w:val="22"/>
              </w:rPr>
            </w:pPr>
          </w:p>
        </w:tc>
      </w:tr>
      <w:tr w:rsidR="00BE494B" w:rsidRPr="00E70A0E" w:rsidTr="00CD5265">
        <w:tc>
          <w:tcPr>
            <w:tcW w:w="4621" w:type="dxa"/>
            <w:tcBorders>
              <w:top w:val="single" w:sz="4" w:space="0" w:color="000000"/>
              <w:left w:val="single" w:sz="4" w:space="0" w:color="000000"/>
              <w:bottom w:val="single" w:sz="4" w:space="0" w:color="000000"/>
              <w:right w:val="nil"/>
            </w:tcBorders>
          </w:tcPr>
          <w:p w:rsidR="00BE494B" w:rsidRPr="00E70A0E" w:rsidRDefault="00BE494B" w:rsidP="00CD5265">
            <w:pPr>
              <w:jc w:val="both"/>
              <w:rPr>
                <w:b/>
                <w:bCs/>
                <w:i/>
                <w:iCs/>
                <w:sz w:val="22"/>
                <w:szCs w:val="22"/>
              </w:rPr>
            </w:pPr>
            <w:r w:rsidRPr="00E70A0E">
              <w:rPr>
                <w:i/>
                <w:iCs/>
                <w:sz w:val="22"/>
                <w:szCs w:val="22"/>
              </w:rPr>
              <w:t>Телефакс:</w:t>
            </w:r>
          </w:p>
          <w:p w:rsidR="00BE494B" w:rsidRPr="00E70A0E" w:rsidRDefault="00BE494B" w:rsidP="00CD5265">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jc w:val="both"/>
              <w:rPr>
                <w:b/>
                <w:bCs/>
                <w:i/>
                <w:iCs/>
                <w:sz w:val="22"/>
                <w:szCs w:val="22"/>
              </w:rPr>
            </w:pPr>
          </w:p>
          <w:p w:rsidR="00BE494B" w:rsidRPr="00E70A0E" w:rsidRDefault="00BE494B" w:rsidP="00CD5265">
            <w:pPr>
              <w:jc w:val="both"/>
              <w:rPr>
                <w:b/>
                <w:bCs/>
                <w:i/>
                <w:iCs/>
                <w:sz w:val="22"/>
                <w:szCs w:val="22"/>
              </w:rPr>
            </w:pPr>
          </w:p>
        </w:tc>
      </w:tr>
      <w:tr w:rsidR="00BE494B" w:rsidRPr="00E70A0E" w:rsidTr="00CD5265">
        <w:tc>
          <w:tcPr>
            <w:tcW w:w="4621" w:type="dxa"/>
            <w:tcBorders>
              <w:top w:val="single" w:sz="4" w:space="0" w:color="000000"/>
              <w:left w:val="single" w:sz="4" w:space="0" w:color="000000"/>
              <w:bottom w:val="single" w:sz="4" w:space="0" w:color="000000"/>
              <w:right w:val="nil"/>
            </w:tcBorders>
          </w:tcPr>
          <w:p w:rsidR="00BE494B" w:rsidRPr="00E70A0E" w:rsidRDefault="00BE494B" w:rsidP="00CD5265">
            <w:pPr>
              <w:jc w:val="both"/>
              <w:rPr>
                <w:b/>
                <w:bCs/>
                <w:i/>
                <w:iCs/>
                <w:sz w:val="22"/>
                <w:szCs w:val="22"/>
              </w:rPr>
            </w:pPr>
            <w:r w:rsidRPr="00E70A0E">
              <w:rPr>
                <w:i/>
                <w:iCs/>
                <w:sz w:val="22"/>
                <w:szCs w:val="22"/>
              </w:rPr>
              <w:t>Број рачуна понуђача и назив банке:</w:t>
            </w:r>
          </w:p>
          <w:p w:rsidR="00BE494B" w:rsidRPr="00E70A0E" w:rsidRDefault="00BE494B" w:rsidP="00CD5265">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b/>
                <w:bCs/>
                <w:i/>
                <w:iCs/>
                <w:sz w:val="22"/>
                <w:szCs w:val="22"/>
              </w:rPr>
            </w:pPr>
          </w:p>
          <w:p w:rsidR="00BE494B" w:rsidRPr="00E70A0E" w:rsidRDefault="00BE494B" w:rsidP="00CD5265">
            <w:pPr>
              <w:jc w:val="both"/>
              <w:rPr>
                <w:b/>
                <w:bCs/>
                <w:i/>
                <w:iCs/>
                <w:sz w:val="22"/>
                <w:szCs w:val="22"/>
              </w:rPr>
            </w:pPr>
          </w:p>
        </w:tc>
      </w:tr>
      <w:tr w:rsidR="00BE494B" w:rsidRPr="00E70A0E" w:rsidTr="00CD5265">
        <w:tc>
          <w:tcPr>
            <w:tcW w:w="4621" w:type="dxa"/>
            <w:tcBorders>
              <w:top w:val="single" w:sz="4" w:space="0" w:color="000000"/>
              <w:left w:val="single" w:sz="4" w:space="0" w:color="000000"/>
              <w:bottom w:val="single" w:sz="4" w:space="0" w:color="000000"/>
              <w:right w:val="nil"/>
            </w:tcBorders>
            <w:hideMark/>
          </w:tcPr>
          <w:p w:rsidR="00BE494B" w:rsidRPr="00E70A0E" w:rsidRDefault="00BE494B" w:rsidP="00CD5265">
            <w:pPr>
              <w:jc w:val="both"/>
              <w:rPr>
                <w:b/>
                <w:bCs/>
                <w:i/>
                <w:iCs/>
                <w:sz w:val="22"/>
                <w:szCs w:val="22"/>
              </w:rPr>
            </w:pPr>
            <w:r w:rsidRPr="00E70A0E">
              <w:rPr>
                <w:i/>
                <w:iCs/>
                <w:sz w:val="22"/>
                <w:szCs w:val="22"/>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ind w:firstLine="708"/>
              <w:jc w:val="both"/>
              <w:rPr>
                <w:b/>
                <w:bCs/>
                <w:i/>
                <w:iCs/>
                <w:sz w:val="22"/>
                <w:szCs w:val="22"/>
              </w:rPr>
            </w:pPr>
          </w:p>
          <w:p w:rsidR="00BE494B" w:rsidRPr="00E70A0E" w:rsidRDefault="00BE494B" w:rsidP="00CD5265">
            <w:pPr>
              <w:jc w:val="both"/>
              <w:rPr>
                <w:b/>
                <w:bCs/>
                <w:i/>
                <w:iCs/>
                <w:sz w:val="22"/>
                <w:szCs w:val="22"/>
              </w:rPr>
            </w:pPr>
          </w:p>
        </w:tc>
      </w:tr>
    </w:tbl>
    <w:p w:rsidR="00BE494B" w:rsidRPr="00E70A0E" w:rsidRDefault="00BE494B" w:rsidP="00BE494B">
      <w:pPr>
        <w:jc w:val="both"/>
        <w:rPr>
          <w:sz w:val="22"/>
          <w:szCs w:val="22"/>
        </w:rPr>
      </w:pPr>
    </w:p>
    <w:p w:rsidR="00BE494B" w:rsidRPr="00E70A0E" w:rsidRDefault="00BE494B" w:rsidP="00BE494B">
      <w:pPr>
        <w:jc w:val="both"/>
        <w:rPr>
          <w:b/>
          <w:bCs/>
          <w:i/>
          <w:iCs/>
          <w:sz w:val="22"/>
          <w:szCs w:val="22"/>
        </w:rPr>
      </w:pPr>
    </w:p>
    <w:p w:rsidR="00BE494B" w:rsidRPr="00E70A0E" w:rsidRDefault="00BE494B" w:rsidP="00BE494B">
      <w:pPr>
        <w:jc w:val="both"/>
        <w:rPr>
          <w:b/>
          <w:sz w:val="22"/>
          <w:szCs w:val="22"/>
        </w:rPr>
      </w:pPr>
      <w:r w:rsidRPr="00E70A0E">
        <w:rPr>
          <w:rFonts w:eastAsia="TimesNewRomanPSMT"/>
          <w:b/>
          <w:bCs/>
          <w:iCs/>
          <w:sz w:val="22"/>
          <w:szCs w:val="22"/>
        </w:rPr>
        <w:t xml:space="preserve">(2)  ПОНУДУ ПОДНОСИ: </w:t>
      </w:r>
    </w:p>
    <w:tbl>
      <w:tblPr>
        <w:tblW w:w="0" w:type="auto"/>
        <w:tblInd w:w="-15" w:type="dxa"/>
        <w:tblLayout w:type="fixed"/>
        <w:tblLook w:val="04A0" w:firstRow="1" w:lastRow="0" w:firstColumn="1" w:lastColumn="0" w:noHBand="0" w:noVBand="1"/>
      </w:tblPr>
      <w:tblGrid>
        <w:gridCol w:w="9272"/>
      </w:tblGrid>
      <w:tr w:rsidR="00BE494B" w:rsidRPr="00E70A0E" w:rsidTr="00CD5265">
        <w:tc>
          <w:tcPr>
            <w:tcW w:w="9272" w:type="dxa"/>
            <w:tcBorders>
              <w:top w:val="single" w:sz="4" w:space="0" w:color="000000"/>
              <w:left w:val="single" w:sz="4" w:space="0" w:color="000000"/>
              <w:bottom w:val="single" w:sz="4" w:space="0" w:color="000000"/>
              <w:right w:val="single" w:sz="4" w:space="0" w:color="000000"/>
            </w:tcBorders>
            <w:hideMark/>
          </w:tcPr>
          <w:p w:rsidR="00BE494B" w:rsidRPr="00E70A0E" w:rsidRDefault="00BE494B" w:rsidP="00CD5265">
            <w:pPr>
              <w:jc w:val="both"/>
              <w:rPr>
                <w:rFonts w:eastAsia="TimesNewRomanPSMT"/>
                <w:b/>
                <w:bCs/>
                <w:sz w:val="22"/>
                <w:szCs w:val="22"/>
              </w:rPr>
            </w:pPr>
            <w:r w:rsidRPr="00E70A0E">
              <w:rPr>
                <w:rFonts w:eastAsia="TimesNewRomanPSMT"/>
                <w:b/>
                <w:bCs/>
                <w:sz w:val="22"/>
                <w:szCs w:val="22"/>
              </w:rPr>
              <w:t xml:space="preserve">А) САМОСТАЛНО </w:t>
            </w:r>
          </w:p>
        </w:tc>
      </w:tr>
      <w:tr w:rsidR="00BE494B" w:rsidRPr="00E70A0E" w:rsidTr="00CD5265">
        <w:tc>
          <w:tcPr>
            <w:tcW w:w="9272" w:type="dxa"/>
            <w:tcBorders>
              <w:top w:val="single" w:sz="4" w:space="0" w:color="000000"/>
              <w:left w:val="single" w:sz="4" w:space="0" w:color="000000"/>
              <w:bottom w:val="single" w:sz="4" w:space="0" w:color="000000"/>
              <w:right w:val="single" w:sz="4" w:space="0" w:color="000000"/>
            </w:tcBorders>
            <w:hideMark/>
          </w:tcPr>
          <w:p w:rsidR="00BE494B" w:rsidRPr="00E70A0E" w:rsidRDefault="00BE494B" w:rsidP="00CD5265">
            <w:pPr>
              <w:jc w:val="both"/>
              <w:rPr>
                <w:rFonts w:eastAsia="TimesNewRomanPSMT"/>
                <w:b/>
                <w:bCs/>
                <w:sz w:val="22"/>
                <w:szCs w:val="22"/>
              </w:rPr>
            </w:pPr>
            <w:r w:rsidRPr="00E70A0E">
              <w:rPr>
                <w:rFonts w:eastAsia="TimesNewRomanPSMT"/>
                <w:b/>
                <w:bCs/>
                <w:sz w:val="22"/>
                <w:szCs w:val="22"/>
              </w:rPr>
              <w:t>Б) СА ПОДИЗВОЂАЧЕМ</w:t>
            </w:r>
          </w:p>
        </w:tc>
      </w:tr>
      <w:tr w:rsidR="00BE494B" w:rsidRPr="00E70A0E" w:rsidTr="00CD5265">
        <w:tc>
          <w:tcPr>
            <w:tcW w:w="9272" w:type="dxa"/>
            <w:tcBorders>
              <w:top w:val="single" w:sz="4" w:space="0" w:color="000000"/>
              <w:left w:val="single" w:sz="4" w:space="0" w:color="000000"/>
              <w:bottom w:val="single" w:sz="4" w:space="0" w:color="000000"/>
              <w:right w:val="single" w:sz="4" w:space="0" w:color="000000"/>
            </w:tcBorders>
            <w:hideMark/>
          </w:tcPr>
          <w:p w:rsidR="00BE494B" w:rsidRPr="00E70A0E" w:rsidRDefault="00BE494B" w:rsidP="00CD5265">
            <w:pPr>
              <w:jc w:val="both"/>
              <w:rPr>
                <w:b/>
                <w:i/>
                <w:iCs/>
                <w:sz w:val="22"/>
                <w:szCs w:val="22"/>
              </w:rPr>
            </w:pPr>
            <w:r w:rsidRPr="00E70A0E">
              <w:rPr>
                <w:rFonts w:eastAsia="TimesNewRomanPSMT"/>
                <w:b/>
                <w:bCs/>
                <w:sz w:val="22"/>
                <w:szCs w:val="22"/>
              </w:rPr>
              <w:t>В) КАО ЗАЈЕДНИЧКУ ПОНУДУ</w:t>
            </w:r>
          </w:p>
        </w:tc>
      </w:tr>
    </w:tbl>
    <w:p w:rsidR="00BE494B" w:rsidRPr="00E70A0E" w:rsidRDefault="00BE494B" w:rsidP="00BE494B">
      <w:pPr>
        <w:jc w:val="both"/>
        <w:rPr>
          <w:b/>
          <w:i/>
          <w:iCs/>
          <w:sz w:val="22"/>
          <w:szCs w:val="22"/>
        </w:rPr>
      </w:pPr>
    </w:p>
    <w:p w:rsidR="00BE494B" w:rsidRPr="00E70A0E" w:rsidRDefault="00BE494B" w:rsidP="00BE494B">
      <w:pPr>
        <w:jc w:val="both"/>
        <w:rPr>
          <w:rFonts w:eastAsia="TimesNewRomanPSMT"/>
          <w:bCs/>
          <w:sz w:val="22"/>
          <w:szCs w:val="22"/>
        </w:rPr>
      </w:pPr>
      <w:r w:rsidRPr="00E70A0E">
        <w:rPr>
          <w:b/>
          <w:i/>
          <w:iCs/>
          <w:sz w:val="22"/>
          <w:szCs w:val="22"/>
        </w:rPr>
        <w:t>Напомена:</w:t>
      </w:r>
      <w:r w:rsidRPr="00E70A0E">
        <w:rPr>
          <w:i/>
          <w:iCs/>
          <w:sz w:val="22"/>
          <w:szCs w:val="22"/>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E494B" w:rsidRPr="00E70A0E" w:rsidRDefault="00BE494B" w:rsidP="00BE494B">
      <w:pPr>
        <w:jc w:val="both"/>
        <w:rPr>
          <w:rFonts w:eastAsia="TimesNewRomanPSMT"/>
          <w:bCs/>
          <w:sz w:val="22"/>
          <w:szCs w:val="22"/>
        </w:rPr>
      </w:pPr>
    </w:p>
    <w:p w:rsidR="00BE494B" w:rsidRPr="00E70A0E" w:rsidRDefault="00BE494B" w:rsidP="00BE494B">
      <w:pPr>
        <w:jc w:val="both"/>
        <w:rPr>
          <w:rFonts w:eastAsia="TimesNewRomanPSMT"/>
          <w:b/>
          <w:bCs/>
          <w:i/>
          <w:sz w:val="22"/>
          <w:szCs w:val="22"/>
        </w:rPr>
      </w:pPr>
    </w:p>
    <w:p w:rsidR="00BE494B" w:rsidRPr="00E70A0E" w:rsidRDefault="00BE494B" w:rsidP="00BE494B">
      <w:pPr>
        <w:ind w:left="720" w:firstLine="720"/>
        <w:jc w:val="both"/>
        <w:rPr>
          <w:rFonts w:eastAsia="TimesNewRomanPSMT"/>
          <w:bCs/>
          <w:sz w:val="22"/>
          <w:szCs w:val="22"/>
        </w:rPr>
      </w:pPr>
      <w:r w:rsidRPr="00E70A0E">
        <w:rPr>
          <w:rFonts w:eastAsia="TimesNewRomanPSMT"/>
          <w:bCs/>
          <w:sz w:val="22"/>
          <w:szCs w:val="22"/>
        </w:rPr>
        <w:t xml:space="preserve">Датум </w:t>
      </w:r>
      <w:r w:rsidRPr="00E70A0E">
        <w:rPr>
          <w:rFonts w:eastAsia="TimesNewRomanPSMT"/>
          <w:bCs/>
          <w:sz w:val="22"/>
          <w:szCs w:val="22"/>
        </w:rPr>
        <w:tab/>
      </w:r>
      <w:r w:rsidRPr="00E70A0E">
        <w:rPr>
          <w:rFonts w:eastAsia="TimesNewRomanPSMT"/>
          <w:bCs/>
          <w:sz w:val="22"/>
          <w:szCs w:val="22"/>
        </w:rPr>
        <w:tab/>
      </w:r>
      <w:r w:rsidRPr="00E70A0E">
        <w:rPr>
          <w:rFonts w:eastAsia="TimesNewRomanPSMT"/>
          <w:bCs/>
          <w:sz w:val="22"/>
          <w:szCs w:val="22"/>
        </w:rPr>
        <w:tab/>
      </w:r>
      <w:r w:rsidRPr="00E70A0E">
        <w:rPr>
          <w:rFonts w:eastAsia="TimesNewRomanPSMT"/>
          <w:bCs/>
          <w:sz w:val="22"/>
          <w:szCs w:val="22"/>
        </w:rPr>
        <w:tab/>
      </w:r>
      <w:r w:rsidRPr="00E70A0E">
        <w:rPr>
          <w:rFonts w:eastAsia="TimesNewRomanPSMT"/>
          <w:bCs/>
          <w:sz w:val="22"/>
          <w:szCs w:val="22"/>
        </w:rPr>
        <w:tab/>
        <w:t xml:space="preserve">              Понуђач</w:t>
      </w:r>
    </w:p>
    <w:p w:rsidR="00BE494B" w:rsidRPr="00E70A0E" w:rsidRDefault="00BE494B" w:rsidP="00BE494B">
      <w:pPr>
        <w:ind w:left="2880" w:firstLine="720"/>
        <w:jc w:val="both"/>
        <w:rPr>
          <w:rFonts w:eastAsia="TimesNewRomanPS-BoldMT"/>
          <w:b/>
          <w:bCs/>
          <w:i/>
          <w:iCs/>
          <w:color w:val="002060"/>
          <w:sz w:val="22"/>
          <w:szCs w:val="22"/>
        </w:rPr>
      </w:pPr>
      <w:r w:rsidRPr="00E70A0E">
        <w:rPr>
          <w:rFonts w:eastAsia="TimesNewRomanPSMT"/>
          <w:bCs/>
          <w:sz w:val="22"/>
          <w:szCs w:val="22"/>
        </w:rPr>
        <w:t xml:space="preserve">    М. П. </w:t>
      </w:r>
    </w:p>
    <w:p w:rsidR="00BE494B" w:rsidRPr="00E70A0E" w:rsidRDefault="00BE494B" w:rsidP="00BE494B">
      <w:pPr>
        <w:jc w:val="both"/>
        <w:rPr>
          <w:rFonts w:eastAsia="TimesNewRomanPS-BoldMT"/>
          <w:b/>
          <w:bCs/>
          <w:i/>
          <w:iCs/>
          <w:color w:val="002060"/>
          <w:sz w:val="22"/>
          <w:szCs w:val="22"/>
        </w:rPr>
      </w:pPr>
      <w:r w:rsidRPr="00E70A0E">
        <w:rPr>
          <w:rFonts w:eastAsia="TimesNewRomanPS-BoldMT"/>
          <w:b/>
          <w:bCs/>
          <w:i/>
          <w:iCs/>
          <w:color w:val="002060"/>
          <w:sz w:val="22"/>
          <w:szCs w:val="22"/>
        </w:rPr>
        <w:t>_____________________________</w:t>
      </w:r>
      <w:r w:rsidRPr="00E70A0E">
        <w:rPr>
          <w:rFonts w:eastAsia="TimesNewRomanPS-BoldMT"/>
          <w:b/>
          <w:bCs/>
          <w:i/>
          <w:iCs/>
          <w:color w:val="002060"/>
          <w:sz w:val="22"/>
          <w:szCs w:val="22"/>
        </w:rPr>
        <w:tab/>
      </w:r>
      <w:r w:rsidRPr="00E70A0E">
        <w:rPr>
          <w:rFonts w:eastAsia="TimesNewRomanPS-BoldMT"/>
          <w:b/>
          <w:bCs/>
          <w:i/>
          <w:iCs/>
          <w:color w:val="002060"/>
          <w:sz w:val="22"/>
          <w:szCs w:val="22"/>
        </w:rPr>
        <w:tab/>
      </w:r>
      <w:r w:rsidRPr="00E70A0E">
        <w:rPr>
          <w:rFonts w:eastAsia="TimesNewRomanPS-BoldMT"/>
          <w:b/>
          <w:bCs/>
          <w:i/>
          <w:iCs/>
          <w:color w:val="002060"/>
          <w:sz w:val="22"/>
          <w:szCs w:val="22"/>
        </w:rPr>
        <w:tab/>
        <w:t>________________________________</w:t>
      </w:r>
    </w:p>
    <w:p w:rsidR="00BE494B" w:rsidRPr="00E70A0E" w:rsidRDefault="00BE494B" w:rsidP="00BE494B">
      <w:pPr>
        <w:jc w:val="both"/>
        <w:rPr>
          <w:rFonts w:eastAsia="TimesNewRomanPS-BoldMT"/>
          <w:b/>
          <w:bCs/>
          <w:i/>
          <w:iCs/>
          <w:color w:val="002060"/>
          <w:sz w:val="22"/>
          <w:szCs w:val="22"/>
          <w:lang w:val="sr-Cyrl-CS"/>
        </w:rPr>
      </w:pPr>
    </w:p>
    <w:p w:rsidR="00E70A0E" w:rsidRDefault="00E70A0E" w:rsidP="00BE494B">
      <w:pPr>
        <w:jc w:val="both"/>
        <w:rPr>
          <w:rFonts w:eastAsia="TimesNewRomanPSMT"/>
          <w:b/>
          <w:bCs/>
          <w:sz w:val="22"/>
          <w:szCs w:val="22"/>
        </w:rPr>
      </w:pPr>
    </w:p>
    <w:p w:rsidR="00E70A0E" w:rsidRDefault="00E70A0E" w:rsidP="00BE494B">
      <w:pPr>
        <w:jc w:val="both"/>
        <w:rPr>
          <w:rFonts w:eastAsia="TimesNewRomanPSMT"/>
          <w:b/>
          <w:bCs/>
          <w:sz w:val="22"/>
          <w:szCs w:val="22"/>
        </w:rPr>
      </w:pPr>
    </w:p>
    <w:p w:rsidR="00770A71" w:rsidRDefault="00770A71" w:rsidP="00BE494B">
      <w:pPr>
        <w:jc w:val="both"/>
        <w:rPr>
          <w:rFonts w:eastAsia="TimesNewRomanPSMT"/>
          <w:b/>
          <w:bCs/>
          <w:sz w:val="22"/>
          <w:szCs w:val="22"/>
        </w:rPr>
      </w:pPr>
    </w:p>
    <w:p w:rsidR="00770A71" w:rsidRDefault="00770A71" w:rsidP="00BE494B">
      <w:pPr>
        <w:jc w:val="both"/>
        <w:rPr>
          <w:rFonts w:eastAsia="TimesNewRomanPSMT"/>
          <w:b/>
          <w:bCs/>
          <w:sz w:val="22"/>
          <w:szCs w:val="22"/>
        </w:rPr>
      </w:pPr>
    </w:p>
    <w:p w:rsidR="00E366C0" w:rsidRDefault="00E366C0" w:rsidP="00BE494B">
      <w:pPr>
        <w:jc w:val="both"/>
        <w:rPr>
          <w:rFonts w:eastAsia="TimesNewRomanPSMT"/>
          <w:b/>
          <w:bCs/>
          <w:sz w:val="22"/>
          <w:szCs w:val="22"/>
        </w:rPr>
      </w:pPr>
    </w:p>
    <w:p w:rsidR="00BE494B" w:rsidRPr="00E70A0E" w:rsidRDefault="00BE494B" w:rsidP="00BE494B">
      <w:pPr>
        <w:jc w:val="both"/>
        <w:rPr>
          <w:rFonts w:eastAsia="TimesNewRomanPSMT"/>
          <w:b/>
          <w:bCs/>
          <w:sz w:val="22"/>
          <w:szCs w:val="22"/>
        </w:rPr>
      </w:pPr>
      <w:r w:rsidRPr="00E70A0E">
        <w:rPr>
          <w:rFonts w:eastAsia="TimesNewRomanPSMT"/>
          <w:b/>
          <w:bCs/>
          <w:sz w:val="22"/>
          <w:szCs w:val="22"/>
        </w:rPr>
        <w:t xml:space="preserve">(3) ПОДАЦИ О ПОДИЗВОЂАЧУ </w:t>
      </w:r>
    </w:p>
    <w:p w:rsidR="00BE494B" w:rsidRPr="00E70A0E" w:rsidRDefault="00BE494B" w:rsidP="00BE494B">
      <w:pPr>
        <w:jc w:val="both"/>
        <w:rPr>
          <w:sz w:val="22"/>
          <w:szCs w:val="22"/>
        </w:rPr>
      </w:pPr>
      <w:r w:rsidRPr="00E70A0E">
        <w:rPr>
          <w:rFonts w:eastAsia="TimesNewRomanPSMT"/>
          <w:b/>
          <w:bCs/>
          <w:i/>
          <w:sz w:val="22"/>
          <w:szCs w:val="22"/>
        </w:rPr>
        <w:tab/>
      </w:r>
    </w:p>
    <w:tbl>
      <w:tblPr>
        <w:tblW w:w="0" w:type="auto"/>
        <w:tblInd w:w="-15" w:type="dxa"/>
        <w:tblLayout w:type="fixed"/>
        <w:tblLook w:val="04A0" w:firstRow="1" w:lastRow="0" w:firstColumn="1" w:lastColumn="0" w:noHBand="0" w:noVBand="1"/>
      </w:tblPr>
      <w:tblGrid>
        <w:gridCol w:w="465"/>
        <w:gridCol w:w="4219"/>
        <w:gridCol w:w="4588"/>
      </w:tblGrid>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sz w:val="22"/>
                <w:szCs w:val="22"/>
              </w:rPr>
            </w:pPr>
          </w:p>
          <w:p w:rsidR="00BE494B" w:rsidRPr="00E70A0E" w:rsidRDefault="00BE494B" w:rsidP="00CD5265">
            <w:pPr>
              <w:jc w:val="both"/>
              <w:rPr>
                <w:rFonts w:eastAsia="TimesNewRomanPSMT"/>
                <w:bCs/>
                <w:i/>
                <w:sz w:val="22"/>
                <w:szCs w:val="22"/>
              </w:rPr>
            </w:pPr>
            <w:r w:rsidRPr="00E70A0E">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r w:rsidRPr="00E70A0E">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hideMark/>
          </w:tcPr>
          <w:p w:rsidR="00BE494B" w:rsidRPr="00E70A0E" w:rsidRDefault="00BE494B" w:rsidP="00CD5265">
            <w:pPr>
              <w:jc w:val="both"/>
              <w:rPr>
                <w:rFonts w:eastAsia="TimesNewRomanPSMT"/>
                <w:b/>
                <w:bCs/>
                <w:sz w:val="22"/>
                <w:szCs w:val="22"/>
              </w:rPr>
            </w:pPr>
            <w:r w:rsidRPr="00E70A0E">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bl>
    <w:p w:rsidR="00BE494B" w:rsidRPr="00E70A0E" w:rsidRDefault="00BE494B" w:rsidP="00BE494B">
      <w:pPr>
        <w:jc w:val="both"/>
        <w:rPr>
          <w:b/>
          <w:bCs/>
          <w:i/>
          <w:iCs/>
          <w:sz w:val="22"/>
          <w:szCs w:val="22"/>
          <w:u w:val="single"/>
          <w:lang w:val="sr-Cyrl-CS"/>
        </w:rPr>
      </w:pPr>
    </w:p>
    <w:p w:rsidR="00BE494B" w:rsidRPr="00E70A0E" w:rsidRDefault="00BE494B" w:rsidP="00BE494B">
      <w:pPr>
        <w:jc w:val="both"/>
        <w:rPr>
          <w:b/>
          <w:bCs/>
          <w:i/>
          <w:iCs/>
          <w:sz w:val="22"/>
          <w:szCs w:val="22"/>
          <w:u w:val="single"/>
          <w:lang w:val="sr-Cyrl-CS"/>
        </w:rPr>
      </w:pPr>
    </w:p>
    <w:p w:rsidR="00BE494B" w:rsidRPr="00E70A0E" w:rsidRDefault="00BE494B" w:rsidP="00BE494B">
      <w:pPr>
        <w:jc w:val="both"/>
        <w:rPr>
          <w:i/>
          <w:iCs/>
          <w:sz w:val="22"/>
          <w:szCs w:val="22"/>
        </w:rPr>
      </w:pPr>
      <w:r w:rsidRPr="00E70A0E">
        <w:rPr>
          <w:b/>
          <w:bCs/>
          <w:i/>
          <w:iCs/>
          <w:sz w:val="22"/>
          <w:szCs w:val="22"/>
          <w:u w:val="single"/>
        </w:rPr>
        <w:t>Напомена:</w:t>
      </w:r>
      <w:r w:rsidRPr="00E70A0E">
        <w:rPr>
          <w:b/>
          <w:bCs/>
          <w:i/>
          <w:iCs/>
          <w:sz w:val="22"/>
          <w:szCs w:val="22"/>
        </w:rPr>
        <w:t xml:space="preserve"> </w:t>
      </w:r>
    </w:p>
    <w:p w:rsidR="00BE494B" w:rsidRPr="00E70A0E" w:rsidRDefault="00BE494B" w:rsidP="00BE494B">
      <w:pPr>
        <w:jc w:val="both"/>
        <w:rPr>
          <w:i/>
          <w:iCs/>
          <w:sz w:val="22"/>
          <w:szCs w:val="22"/>
        </w:rPr>
      </w:pPr>
      <w:r w:rsidRPr="00E70A0E">
        <w:rPr>
          <w:i/>
          <w:iCs/>
          <w:sz w:val="22"/>
          <w:szCs w:val="22"/>
        </w:rPr>
        <w:t>Табелу „Подаци о подизвођачу</w:t>
      </w:r>
      <w:proofErr w:type="gramStart"/>
      <w:r w:rsidRPr="00E70A0E">
        <w:rPr>
          <w:i/>
          <w:iCs/>
          <w:sz w:val="22"/>
          <w:szCs w:val="22"/>
        </w:rPr>
        <w:t>“ попуњавају</w:t>
      </w:r>
      <w:proofErr w:type="gramEnd"/>
      <w:r w:rsidRPr="00E70A0E">
        <w:rPr>
          <w:i/>
          <w:iCs/>
          <w:sz w:val="22"/>
          <w:szCs w:val="22"/>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E494B" w:rsidRPr="00E70A0E" w:rsidRDefault="00BE494B" w:rsidP="00BE494B">
      <w:pPr>
        <w:jc w:val="both"/>
        <w:rPr>
          <w:rFonts w:eastAsia="TimesNewRomanPSMT"/>
          <w:b/>
          <w:bCs/>
          <w:sz w:val="22"/>
          <w:szCs w:val="22"/>
        </w:rPr>
      </w:pPr>
    </w:p>
    <w:p w:rsidR="00BE494B" w:rsidRPr="00E70A0E" w:rsidRDefault="00BE494B" w:rsidP="00BE494B">
      <w:pPr>
        <w:ind w:left="720" w:firstLine="720"/>
        <w:jc w:val="both"/>
        <w:rPr>
          <w:rFonts w:eastAsia="TimesNewRomanPSMT"/>
          <w:bCs/>
          <w:sz w:val="22"/>
          <w:szCs w:val="22"/>
        </w:rPr>
      </w:pPr>
      <w:r w:rsidRPr="00E70A0E">
        <w:rPr>
          <w:rFonts w:eastAsia="TimesNewRomanPSMT"/>
          <w:bCs/>
          <w:sz w:val="22"/>
          <w:szCs w:val="22"/>
        </w:rPr>
        <w:t xml:space="preserve">Датум </w:t>
      </w:r>
      <w:r w:rsidRPr="00E70A0E">
        <w:rPr>
          <w:rFonts w:eastAsia="TimesNewRomanPSMT"/>
          <w:bCs/>
          <w:sz w:val="22"/>
          <w:szCs w:val="22"/>
        </w:rPr>
        <w:tab/>
      </w:r>
      <w:r w:rsidRPr="00E70A0E">
        <w:rPr>
          <w:rFonts w:eastAsia="TimesNewRomanPSMT"/>
          <w:bCs/>
          <w:sz w:val="22"/>
          <w:szCs w:val="22"/>
        </w:rPr>
        <w:tab/>
      </w:r>
      <w:r w:rsidRPr="00E70A0E">
        <w:rPr>
          <w:rFonts w:eastAsia="TimesNewRomanPSMT"/>
          <w:bCs/>
          <w:sz w:val="22"/>
          <w:szCs w:val="22"/>
        </w:rPr>
        <w:tab/>
      </w:r>
      <w:r w:rsidRPr="00E70A0E">
        <w:rPr>
          <w:rFonts w:eastAsia="TimesNewRomanPSMT"/>
          <w:bCs/>
          <w:sz w:val="22"/>
          <w:szCs w:val="22"/>
        </w:rPr>
        <w:tab/>
      </w:r>
      <w:r w:rsidRPr="00E70A0E">
        <w:rPr>
          <w:rFonts w:eastAsia="TimesNewRomanPSMT"/>
          <w:bCs/>
          <w:sz w:val="22"/>
          <w:szCs w:val="22"/>
        </w:rPr>
        <w:tab/>
        <w:t xml:space="preserve">              Понуђач</w:t>
      </w:r>
    </w:p>
    <w:p w:rsidR="00BE494B" w:rsidRPr="00E70A0E" w:rsidRDefault="00BE494B" w:rsidP="00BE494B">
      <w:pPr>
        <w:ind w:left="2880" w:firstLine="720"/>
        <w:jc w:val="both"/>
        <w:rPr>
          <w:rFonts w:eastAsia="TimesNewRomanPS-BoldMT"/>
          <w:b/>
          <w:bCs/>
          <w:i/>
          <w:iCs/>
          <w:color w:val="002060"/>
          <w:sz w:val="22"/>
          <w:szCs w:val="22"/>
        </w:rPr>
      </w:pPr>
      <w:r w:rsidRPr="00E70A0E">
        <w:rPr>
          <w:rFonts w:eastAsia="TimesNewRomanPSMT"/>
          <w:bCs/>
          <w:sz w:val="22"/>
          <w:szCs w:val="22"/>
        </w:rPr>
        <w:t xml:space="preserve">    М. П. </w:t>
      </w:r>
    </w:p>
    <w:p w:rsidR="00BE494B" w:rsidRPr="00E70A0E" w:rsidRDefault="00BE494B" w:rsidP="00BE494B">
      <w:pPr>
        <w:jc w:val="both"/>
        <w:rPr>
          <w:rFonts w:eastAsia="TimesNewRomanPS-BoldMT"/>
          <w:b/>
          <w:bCs/>
          <w:i/>
          <w:iCs/>
          <w:color w:val="002060"/>
          <w:sz w:val="22"/>
          <w:szCs w:val="22"/>
        </w:rPr>
      </w:pPr>
      <w:r w:rsidRPr="00E70A0E">
        <w:rPr>
          <w:rFonts w:eastAsia="TimesNewRomanPS-BoldMT"/>
          <w:b/>
          <w:bCs/>
          <w:i/>
          <w:iCs/>
          <w:color w:val="002060"/>
          <w:sz w:val="22"/>
          <w:szCs w:val="22"/>
        </w:rPr>
        <w:t>_____________________________</w:t>
      </w:r>
      <w:r w:rsidRPr="00E70A0E">
        <w:rPr>
          <w:rFonts w:eastAsia="TimesNewRomanPS-BoldMT"/>
          <w:b/>
          <w:bCs/>
          <w:i/>
          <w:iCs/>
          <w:color w:val="002060"/>
          <w:sz w:val="22"/>
          <w:szCs w:val="22"/>
        </w:rPr>
        <w:tab/>
      </w:r>
      <w:r w:rsidRPr="00E70A0E">
        <w:rPr>
          <w:rFonts w:eastAsia="TimesNewRomanPS-BoldMT"/>
          <w:b/>
          <w:bCs/>
          <w:i/>
          <w:iCs/>
          <w:color w:val="002060"/>
          <w:sz w:val="22"/>
          <w:szCs w:val="22"/>
        </w:rPr>
        <w:tab/>
      </w:r>
      <w:r w:rsidRPr="00E70A0E">
        <w:rPr>
          <w:rFonts w:eastAsia="TimesNewRomanPS-BoldMT"/>
          <w:b/>
          <w:bCs/>
          <w:i/>
          <w:iCs/>
          <w:color w:val="002060"/>
          <w:sz w:val="22"/>
          <w:szCs w:val="22"/>
        </w:rPr>
        <w:tab/>
        <w:t>________________________________</w:t>
      </w:r>
    </w:p>
    <w:p w:rsidR="00BE494B" w:rsidRPr="00E70A0E" w:rsidRDefault="00BE494B" w:rsidP="00BE494B">
      <w:pPr>
        <w:jc w:val="both"/>
        <w:rPr>
          <w:rFonts w:eastAsia="TimesNewRomanPS-BoldMT"/>
          <w:b/>
          <w:bCs/>
          <w:i/>
          <w:iCs/>
          <w:color w:val="002060"/>
          <w:sz w:val="22"/>
          <w:szCs w:val="22"/>
        </w:rPr>
      </w:pPr>
    </w:p>
    <w:p w:rsidR="00BE494B" w:rsidRPr="00E70A0E" w:rsidRDefault="00BE494B" w:rsidP="00BE494B">
      <w:pPr>
        <w:jc w:val="both"/>
        <w:rPr>
          <w:rFonts w:eastAsia="TimesNewRomanPSMT"/>
          <w:b/>
          <w:bCs/>
          <w:sz w:val="22"/>
          <w:szCs w:val="22"/>
        </w:rPr>
      </w:pPr>
    </w:p>
    <w:p w:rsidR="00BE494B" w:rsidRPr="00E70A0E" w:rsidRDefault="00BE494B" w:rsidP="00BE494B">
      <w:pPr>
        <w:jc w:val="both"/>
        <w:rPr>
          <w:rFonts w:eastAsia="TimesNewRomanPSMT"/>
          <w:b/>
          <w:bCs/>
          <w:sz w:val="22"/>
          <w:szCs w:val="22"/>
        </w:rPr>
      </w:pPr>
    </w:p>
    <w:p w:rsidR="00BE494B" w:rsidRPr="00E70A0E" w:rsidRDefault="00BE494B" w:rsidP="00BE494B">
      <w:pPr>
        <w:jc w:val="both"/>
        <w:rPr>
          <w:rFonts w:eastAsia="TimesNewRomanPSMT"/>
          <w:b/>
          <w:bCs/>
          <w:sz w:val="22"/>
          <w:szCs w:val="22"/>
        </w:rPr>
      </w:pPr>
    </w:p>
    <w:p w:rsidR="00BE494B" w:rsidRPr="00E70A0E" w:rsidRDefault="00BE494B" w:rsidP="00BE494B">
      <w:pPr>
        <w:jc w:val="both"/>
        <w:rPr>
          <w:rFonts w:eastAsia="TimesNewRomanPSMT"/>
          <w:b/>
          <w:bCs/>
          <w:sz w:val="22"/>
          <w:szCs w:val="22"/>
        </w:rPr>
      </w:pPr>
      <w:r w:rsidRPr="00E70A0E">
        <w:rPr>
          <w:rFonts w:eastAsia="TimesNewRomanPSMT"/>
          <w:b/>
          <w:bCs/>
          <w:sz w:val="22"/>
          <w:szCs w:val="22"/>
        </w:rPr>
        <w:t xml:space="preserve">(4) ПОДАЦИ О </w:t>
      </w:r>
      <w:proofErr w:type="gramStart"/>
      <w:r w:rsidRPr="00E70A0E">
        <w:rPr>
          <w:rFonts w:eastAsia="TimesNewRomanPSMT"/>
          <w:b/>
          <w:bCs/>
          <w:sz w:val="22"/>
          <w:szCs w:val="22"/>
        </w:rPr>
        <w:t>УЧЕСНИКУ  У</w:t>
      </w:r>
      <w:proofErr w:type="gramEnd"/>
      <w:r w:rsidRPr="00E70A0E">
        <w:rPr>
          <w:rFonts w:eastAsia="TimesNewRomanPSMT"/>
          <w:b/>
          <w:bCs/>
          <w:sz w:val="22"/>
          <w:szCs w:val="22"/>
        </w:rPr>
        <w:t xml:space="preserve"> ЗАЈЕДНИЧКОЈ ПОНУДИ</w:t>
      </w:r>
    </w:p>
    <w:p w:rsidR="00BE494B" w:rsidRPr="00E70A0E" w:rsidRDefault="00BE494B" w:rsidP="00BE494B">
      <w:pPr>
        <w:jc w:val="both"/>
        <w:rPr>
          <w:sz w:val="22"/>
          <w:szCs w:val="22"/>
        </w:rPr>
      </w:pPr>
      <w:r w:rsidRPr="00E70A0E">
        <w:rPr>
          <w:rFonts w:eastAsia="TimesNewRomanPSMT"/>
          <w:b/>
          <w:bCs/>
          <w:i/>
          <w:sz w:val="22"/>
          <w:szCs w:val="22"/>
        </w:rPr>
        <w:tab/>
      </w:r>
    </w:p>
    <w:tbl>
      <w:tblPr>
        <w:tblW w:w="0" w:type="auto"/>
        <w:tblInd w:w="-15" w:type="dxa"/>
        <w:tblLayout w:type="fixed"/>
        <w:tblLook w:val="04A0" w:firstRow="1" w:lastRow="0" w:firstColumn="1" w:lastColumn="0" w:noHBand="0" w:noVBand="1"/>
      </w:tblPr>
      <w:tblGrid>
        <w:gridCol w:w="465"/>
        <w:gridCol w:w="4219"/>
        <w:gridCol w:w="4588"/>
      </w:tblGrid>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sz w:val="22"/>
                <w:szCs w:val="22"/>
              </w:rPr>
            </w:pPr>
          </w:p>
          <w:p w:rsidR="00BE494B" w:rsidRPr="00E70A0E" w:rsidRDefault="00BE494B" w:rsidP="00CD5265">
            <w:pPr>
              <w:jc w:val="both"/>
              <w:rPr>
                <w:rFonts w:eastAsia="TimesNewRomanPSMT"/>
                <w:bCs/>
                <w:i/>
                <w:sz w:val="22"/>
                <w:szCs w:val="22"/>
              </w:rPr>
            </w:pPr>
            <w:r w:rsidRPr="00E70A0E">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r w:rsidRPr="00E70A0E">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r w:rsidRPr="00E70A0E">
              <w:rPr>
                <w:rFonts w:eastAsia="TimesNewRomanPSMT"/>
                <w:bCs/>
                <w:i/>
                <w:sz w:val="22"/>
                <w:szCs w:val="22"/>
              </w:rPr>
              <w:t>3)</w:t>
            </w: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r w:rsidR="00BE494B" w:rsidRPr="00E70A0E" w:rsidTr="00CD5265">
        <w:tc>
          <w:tcPr>
            <w:tcW w:w="4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i/>
                <w:sz w:val="22"/>
                <w:szCs w:val="22"/>
              </w:rPr>
            </w:pPr>
          </w:p>
          <w:p w:rsidR="00BE494B" w:rsidRPr="00E70A0E" w:rsidRDefault="00BE494B" w:rsidP="00CD5265">
            <w:pPr>
              <w:jc w:val="both"/>
              <w:rPr>
                <w:rFonts w:eastAsia="TimesNewRomanPSMT"/>
                <w:b/>
                <w:bCs/>
                <w:sz w:val="22"/>
                <w:szCs w:val="22"/>
              </w:rPr>
            </w:pPr>
            <w:r w:rsidRPr="00E70A0E">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
                <w:bCs/>
                <w:sz w:val="22"/>
                <w:szCs w:val="22"/>
              </w:rPr>
            </w:pPr>
          </w:p>
        </w:tc>
      </w:tr>
    </w:tbl>
    <w:p w:rsidR="00BE494B" w:rsidRPr="00E70A0E" w:rsidRDefault="00BE494B" w:rsidP="00BE494B">
      <w:pPr>
        <w:jc w:val="both"/>
        <w:rPr>
          <w:i/>
          <w:iCs/>
          <w:sz w:val="22"/>
          <w:szCs w:val="22"/>
        </w:rPr>
      </w:pPr>
      <w:r w:rsidRPr="00E70A0E">
        <w:rPr>
          <w:b/>
          <w:bCs/>
          <w:i/>
          <w:iCs/>
          <w:sz w:val="22"/>
          <w:szCs w:val="22"/>
          <w:u w:val="single"/>
        </w:rPr>
        <w:t>Напомена:</w:t>
      </w:r>
      <w:r w:rsidRPr="00E70A0E">
        <w:rPr>
          <w:b/>
          <w:bCs/>
          <w:i/>
          <w:iCs/>
          <w:sz w:val="22"/>
          <w:szCs w:val="22"/>
        </w:rPr>
        <w:t xml:space="preserve"> </w:t>
      </w:r>
    </w:p>
    <w:p w:rsidR="00BE494B" w:rsidRPr="00E70A0E" w:rsidRDefault="00BE494B" w:rsidP="00BE494B">
      <w:pPr>
        <w:jc w:val="both"/>
        <w:rPr>
          <w:i/>
          <w:iCs/>
          <w:sz w:val="22"/>
          <w:szCs w:val="22"/>
        </w:rPr>
      </w:pPr>
      <w:r w:rsidRPr="00E70A0E">
        <w:rPr>
          <w:i/>
          <w:iCs/>
          <w:sz w:val="22"/>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E494B" w:rsidRPr="00E70A0E" w:rsidRDefault="00BE494B" w:rsidP="00BE494B">
      <w:pPr>
        <w:jc w:val="both"/>
        <w:rPr>
          <w:b/>
          <w:bCs/>
          <w:i/>
          <w:iCs/>
          <w:sz w:val="22"/>
          <w:szCs w:val="22"/>
        </w:rPr>
      </w:pPr>
    </w:p>
    <w:p w:rsidR="00BE494B" w:rsidRPr="00E70A0E" w:rsidRDefault="00BE494B" w:rsidP="00BE494B">
      <w:pPr>
        <w:ind w:left="720" w:firstLine="720"/>
        <w:jc w:val="both"/>
        <w:rPr>
          <w:rFonts w:eastAsia="TimesNewRomanPSMT"/>
          <w:bCs/>
          <w:sz w:val="22"/>
          <w:szCs w:val="22"/>
        </w:rPr>
      </w:pPr>
      <w:r w:rsidRPr="00E70A0E">
        <w:rPr>
          <w:rFonts w:eastAsia="TimesNewRomanPSMT"/>
          <w:bCs/>
          <w:sz w:val="22"/>
          <w:szCs w:val="22"/>
        </w:rPr>
        <w:t xml:space="preserve">Датум </w:t>
      </w:r>
      <w:r w:rsidRPr="00E70A0E">
        <w:rPr>
          <w:rFonts w:eastAsia="TimesNewRomanPSMT"/>
          <w:bCs/>
          <w:sz w:val="22"/>
          <w:szCs w:val="22"/>
        </w:rPr>
        <w:tab/>
      </w:r>
      <w:r w:rsidRPr="00E70A0E">
        <w:rPr>
          <w:rFonts w:eastAsia="TimesNewRomanPSMT"/>
          <w:bCs/>
          <w:sz w:val="22"/>
          <w:szCs w:val="22"/>
        </w:rPr>
        <w:tab/>
      </w:r>
      <w:r w:rsidRPr="00E70A0E">
        <w:rPr>
          <w:rFonts w:eastAsia="TimesNewRomanPSMT"/>
          <w:bCs/>
          <w:sz w:val="22"/>
          <w:szCs w:val="22"/>
        </w:rPr>
        <w:tab/>
      </w:r>
      <w:r w:rsidRPr="00E70A0E">
        <w:rPr>
          <w:rFonts w:eastAsia="TimesNewRomanPSMT"/>
          <w:bCs/>
          <w:sz w:val="22"/>
          <w:szCs w:val="22"/>
        </w:rPr>
        <w:tab/>
      </w:r>
      <w:r w:rsidRPr="00E70A0E">
        <w:rPr>
          <w:rFonts w:eastAsia="TimesNewRomanPSMT"/>
          <w:bCs/>
          <w:sz w:val="22"/>
          <w:szCs w:val="22"/>
        </w:rPr>
        <w:tab/>
        <w:t xml:space="preserve">              Понуђач</w:t>
      </w:r>
    </w:p>
    <w:p w:rsidR="00BE494B" w:rsidRPr="00E70A0E" w:rsidRDefault="00BE494B" w:rsidP="00BE494B">
      <w:pPr>
        <w:ind w:left="2880" w:firstLine="720"/>
        <w:jc w:val="both"/>
        <w:rPr>
          <w:rFonts w:eastAsia="TimesNewRomanPS-BoldMT"/>
          <w:b/>
          <w:bCs/>
          <w:i/>
          <w:iCs/>
          <w:color w:val="002060"/>
          <w:sz w:val="22"/>
          <w:szCs w:val="22"/>
        </w:rPr>
      </w:pPr>
      <w:r w:rsidRPr="00E70A0E">
        <w:rPr>
          <w:rFonts w:eastAsia="TimesNewRomanPSMT"/>
          <w:bCs/>
          <w:sz w:val="22"/>
          <w:szCs w:val="22"/>
        </w:rPr>
        <w:t xml:space="preserve">    М. П. </w:t>
      </w:r>
    </w:p>
    <w:p w:rsidR="00BE494B" w:rsidRPr="00E70A0E" w:rsidRDefault="00BE494B" w:rsidP="00BE494B">
      <w:pPr>
        <w:jc w:val="both"/>
        <w:rPr>
          <w:rFonts w:eastAsia="TimesNewRomanPS-BoldMT"/>
          <w:b/>
          <w:bCs/>
          <w:i/>
          <w:iCs/>
          <w:color w:val="002060"/>
          <w:sz w:val="22"/>
          <w:szCs w:val="22"/>
        </w:rPr>
      </w:pPr>
      <w:r w:rsidRPr="00E70A0E">
        <w:rPr>
          <w:rFonts w:eastAsia="TimesNewRomanPS-BoldMT"/>
          <w:b/>
          <w:bCs/>
          <w:i/>
          <w:iCs/>
          <w:color w:val="002060"/>
          <w:sz w:val="22"/>
          <w:szCs w:val="22"/>
        </w:rPr>
        <w:t>_____________________________</w:t>
      </w:r>
      <w:r w:rsidRPr="00E70A0E">
        <w:rPr>
          <w:rFonts w:eastAsia="TimesNewRomanPS-BoldMT"/>
          <w:b/>
          <w:bCs/>
          <w:i/>
          <w:iCs/>
          <w:color w:val="002060"/>
          <w:sz w:val="22"/>
          <w:szCs w:val="22"/>
        </w:rPr>
        <w:tab/>
      </w:r>
      <w:r w:rsidRPr="00E70A0E">
        <w:rPr>
          <w:rFonts w:eastAsia="TimesNewRomanPS-BoldMT"/>
          <w:b/>
          <w:bCs/>
          <w:i/>
          <w:iCs/>
          <w:color w:val="002060"/>
          <w:sz w:val="22"/>
          <w:szCs w:val="22"/>
        </w:rPr>
        <w:tab/>
      </w:r>
      <w:r w:rsidRPr="00E70A0E">
        <w:rPr>
          <w:rFonts w:eastAsia="TimesNewRomanPS-BoldMT"/>
          <w:b/>
          <w:bCs/>
          <w:i/>
          <w:iCs/>
          <w:color w:val="002060"/>
          <w:sz w:val="22"/>
          <w:szCs w:val="22"/>
        </w:rPr>
        <w:tab/>
        <w:t>________________________________</w:t>
      </w:r>
    </w:p>
    <w:p w:rsidR="00BE494B" w:rsidRPr="00E70A0E" w:rsidRDefault="00BE494B" w:rsidP="00BE494B">
      <w:pPr>
        <w:jc w:val="both"/>
        <w:rPr>
          <w:rFonts w:eastAsia="TimesNewRomanPS-BoldMT"/>
          <w:b/>
          <w:bCs/>
          <w:i/>
          <w:iCs/>
          <w:color w:val="002060"/>
          <w:sz w:val="22"/>
          <w:szCs w:val="22"/>
        </w:rPr>
      </w:pPr>
    </w:p>
    <w:p w:rsidR="00BE494B" w:rsidRPr="00E70A0E" w:rsidRDefault="00BE494B" w:rsidP="00BE494B">
      <w:pPr>
        <w:jc w:val="both"/>
        <w:rPr>
          <w:b/>
          <w:bCs/>
          <w:i/>
          <w:iCs/>
          <w:sz w:val="22"/>
          <w:szCs w:val="22"/>
        </w:rPr>
      </w:pPr>
    </w:p>
    <w:p w:rsidR="00BE494B" w:rsidRPr="00E70A0E" w:rsidRDefault="00BE494B" w:rsidP="00BE494B">
      <w:pPr>
        <w:jc w:val="both"/>
        <w:rPr>
          <w:b/>
          <w:bCs/>
          <w:i/>
          <w:iCs/>
          <w:sz w:val="22"/>
          <w:szCs w:val="22"/>
        </w:rPr>
      </w:pPr>
    </w:p>
    <w:p w:rsidR="00BE494B" w:rsidRPr="00E70A0E" w:rsidRDefault="00BE494B" w:rsidP="00BE494B">
      <w:pPr>
        <w:jc w:val="both"/>
        <w:rPr>
          <w:b/>
          <w:bCs/>
          <w:i/>
          <w:iCs/>
          <w:sz w:val="22"/>
          <w:szCs w:val="22"/>
        </w:rPr>
      </w:pPr>
    </w:p>
    <w:p w:rsidR="00BE494B" w:rsidRPr="00E70A0E" w:rsidRDefault="00BE494B" w:rsidP="00BE494B">
      <w:pPr>
        <w:jc w:val="both"/>
        <w:rPr>
          <w:rFonts w:eastAsia="TimesNewRomanPSMT"/>
          <w:b/>
          <w:bCs/>
          <w:sz w:val="22"/>
          <w:szCs w:val="22"/>
          <w:lang w:val="sr-Cyrl-CS"/>
        </w:rPr>
      </w:pPr>
      <w:r w:rsidRPr="00E70A0E">
        <w:rPr>
          <w:rFonts w:eastAsia="TimesNewRomanPSMT"/>
          <w:b/>
          <w:bCs/>
          <w:sz w:val="22"/>
          <w:szCs w:val="22"/>
        </w:rPr>
        <w:t xml:space="preserve">(5) ОПИС ПРЕДМЕТА НАБАВКЕ: </w:t>
      </w:r>
      <w:r w:rsidRPr="00E70A0E">
        <w:rPr>
          <w:rFonts w:eastAsia="TimesNewRomanPSMT"/>
          <w:bCs/>
          <w:sz w:val="22"/>
          <w:szCs w:val="22"/>
        </w:rPr>
        <w:t xml:space="preserve">јавна набавка мале </w:t>
      </w:r>
      <w:proofErr w:type="gramStart"/>
      <w:r w:rsidRPr="00E70A0E">
        <w:rPr>
          <w:rFonts w:eastAsia="TimesNewRomanPSMT"/>
          <w:bCs/>
          <w:sz w:val="22"/>
          <w:szCs w:val="22"/>
        </w:rPr>
        <w:t>вредности</w:t>
      </w:r>
      <w:r w:rsidRPr="00E70A0E">
        <w:rPr>
          <w:iCs/>
          <w:sz w:val="22"/>
          <w:szCs w:val="22"/>
        </w:rPr>
        <w:t xml:space="preserve"> </w:t>
      </w:r>
      <w:r w:rsidR="00DC375B" w:rsidRPr="00E70A0E">
        <w:rPr>
          <w:iCs/>
          <w:sz w:val="22"/>
          <w:szCs w:val="22"/>
          <w:lang w:val="sr-Cyrl-CS"/>
        </w:rPr>
        <w:t xml:space="preserve"> –</w:t>
      </w:r>
      <w:proofErr w:type="gramEnd"/>
      <w:r w:rsidR="00CC4756">
        <w:t>набавка, испорука и монтажа дизел електричног агрегата DEA QIS65-66 KVA/53 kW, контејнерског типа</w:t>
      </w:r>
      <w:r w:rsidR="00384D1F" w:rsidRPr="00E70A0E">
        <w:t>.</w:t>
      </w:r>
    </w:p>
    <w:tbl>
      <w:tblPr>
        <w:tblW w:w="9677" w:type="dxa"/>
        <w:tblInd w:w="308" w:type="dxa"/>
        <w:tblLayout w:type="fixed"/>
        <w:tblLook w:val="04A0" w:firstRow="1" w:lastRow="0" w:firstColumn="1" w:lastColumn="0" w:noHBand="0" w:noVBand="1"/>
      </w:tblPr>
      <w:tblGrid>
        <w:gridCol w:w="5250"/>
        <w:gridCol w:w="4427"/>
      </w:tblGrid>
      <w:tr w:rsidR="00BE494B" w:rsidRPr="00E70A0E" w:rsidTr="00CD5265">
        <w:tc>
          <w:tcPr>
            <w:tcW w:w="5250"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sz w:val="22"/>
                <w:szCs w:val="22"/>
              </w:rPr>
            </w:pPr>
          </w:p>
          <w:p w:rsidR="00BE494B" w:rsidRPr="00E70A0E" w:rsidRDefault="00BE494B" w:rsidP="00CD5265">
            <w:pPr>
              <w:jc w:val="both"/>
              <w:rPr>
                <w:rFonts w:eastAsia="TimesNewRomanPSMT"/>
                <w:bCs/>
                <w:color w:val="FF0000"/>
                <w:sz w:val="22"/>
                <w:szCs w:val="22"/>
              </w:rPr>
            </w:pPr>
            <w:r w:rsidRPr="00E70A0E">
              <w:rPr>
                <w:rFonts w:eastAsia="TimesNewRomanPSMT"/>
                <w:bCs/>
                <w:sz w:val="22"/>
                <w:szCs w:val="22"/>
              </w:rPr>
              <w:t xml:space="preserve">Укупна цена без ПДВ-а </w:t>
            </w:r>
          </w:p>
          <w:p w:rsidR="00BE494B" w:rsidRPr="00E70A0E" w:rsidRDefault="00BE494B" w:rsidP="00CD5265">
            <w:pPr>
              <w:jc w:val="both"/>
              <w:rPr>
                <w:rFonts w:eastAsia="TimesNewRomanPSMT"/>
                <w:bCs/>
                <w:color w:val="FF0000"/>
                <w:sz w:val="22"/>
                <w:szCs w:val="22"/>
              </w:rPr>
            </w:pPr>
          </w:p>
        </w:tc>
        <w:tc>
          <w:tcPr>
            <w:tcW w:w="4427"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Cs/>
                <w:color w:val="FF0000"/>
                <w:sz w:val="22"/>
                <w:szCs w:val="22"/>
              </w:rPr>
            </w:pPr>
          </w:p>
          <w:p w:rsidR="00BE494B" w:rsidRPr="00E70A0E" w:rsidRDefault="00BE494B" w:rsidP="00CD5265">
            <w:pPr>
              <w:jc w:val="both"/>
              <w:rPr>
                <w:rFonts w:eastAsia="TimesNewRomanPSMT"/>
                <w:bCs/>
                <w:color w:val="FF0000"/>
                <w:sz w:val="22"/>
                <w:szCs w:val="22"/>
              </w:rPr>
            </w:pPr>
          </w:p>
        </w:tc>
      </w:tr>
      <w:tr w:rsidR="00BE494B" w:rsidRPr="00E70A0E" w:rsidTr="00CD5265">
        <w:tc>
          <w:tcPr>
            <w:tcW w:w="5250"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sz w:val="22"/>
                <w:szCs w:val="22"/>
              </w:rPr>
            </w:pPr>
          </w:p>
          <w:p w:rsidR="00BE494B" w:rsidRPr="00E70A0E" w:rsidRDefault="00BE494B" w:rsidP="00CD5265">
            <w:pPr>
              <w:jc w:val="both"/>
              <w:rPr>
                <w:rFonts w:eastAsia="TimesNewRomanPSMT"/>
                <w:bCs/>
                <w:sz w:val="22"/>
                <w:szCs w:val="22"/>
              </w:rPr>
            </w:pPr>
            <w:r w:rsidRPr="00E70A0E">
              <w:rPr>
                <w:rFonts w:eastAsia="TimesNewRomanPSMT"/>
                <w:bCs/>
                <w:sz w:val="22"/>
                <w:szCs w:val="22"/>
              </w:rPr>
              <w:t>Укупна цена са ПДВ-ом</w:t>
            </w:r>
          </w:p>
          <w:p w:rsidR="00BE494B" w:rsidRPr="00E70A0E" w:rsidRDefault="00BE494B" w:rsidP="00CD5265">
            <w:pPr>
              <w:jc w:val="both"/>
              <w:rPr>
                <w:rFonts w:eastAsia="TimesNewRomanPSMT"/>
                <w:bCs/>
                <w:sz w:val="22"/>
                <w:szCs w:val="22"/>
              </w:rPr>
            </w:pPr>
          </w:p>
        </w:tc>
        <w:tc>
          <w:tcPr>
            <w:tcW w:w="4427"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Cs/>
                <w:color w:val="FF0000"/>
                <w:sz w:val="22"/>
                <w:szCs w:val="22"/>
              </w:rPr>
            </w:pPr>
          </w:p>
        </w:tc>
      </w:tr>
      <w:tr w:rsidR="00BE494B" w:rsidRPr="00E70A0E" w:rsidTr="00CD5265">
        <w:tc>
          <w:tcPr>
            <w:tcW w:w="5250" w:type="dxa"/>
            <w:tcBorders>
              <w:top w:val="single" w:sz="4" w:space="0" w:color="000000"/>
              <w:left w:val="single" w:sz="4" w:space="0" w:color="000000"/>
              <w:bottom w:val="single" w:sz="4" w:space="0" w:color="000000"/>
              <w:right w:val="nil"/>
            </w:tcBorders>
          </w:tcPr>
          <w:p w:rsidR="00BE494B" w:rsidRPr="00E70A0E" w:rsidRDefault="00BE494B" w:rsidP="00CD5265">
            <w:pPr>
              <w:jc w:val="both"/>
              <w:rPr>
                <w:rFonts w:eastAsia="TimesNewRomanPSMT"/>
                <w:bCs/>
                <w:sz w:val="22"/>
                <w:szCs w:val="22"/>
              </w:rPr>
            </w:pPr>
            <w:r w:rsidRPr="00E70A0E">
              <w:rPr>
                <w:rFonts w:eastAsia="TimesNewRomanPSMT"/>
                <w:bCs/>
                <w:sz w:val="22"/>
                <w:szCs w:val="22"/>
              </w:rPr>
              <w:t>Рок важења понуде</w:t>
            </w:r>
          </w:p>
          <w:p w:rsidR="00BE494B" w:rsidRPr="00E70A0E" w:rsidRDefault="00BE494B" w:rsidP="00CD5265">
            <w:pPr>
              <w:snapToGrid w:val="0"/>
              <w:jc w:val="both"/>
              <w:rPr>
                <w:rFonts w:eastAsia="TimesNewRomanPSMT"/>
                <w:bCs/>
                <w:sz w:val="22"/>
                <w:szCs w:val="22"/>
              </w:rPr>
            </w:pPr>
          </w:p>
        </w:tc>
        <w:tc>
          <w:tcPr>
            <w:tcW w:w="4427"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Cs/>
                <w:sz w:val="22"/>
                <w:szCs w:val="22"/>
              </w:rPr>
            </w:pPr>
          </w:p>
        </w:tc>
      </w:tr>
      <w:tr w:rsidR="00BE494B" w:rsidRPr="00E70A0E" w:rsidTr="00CD5265">
        <w:tc>
          <w:tcPr>
            <w:tcW w:w="5250"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sz w:val="22"/>
                <w:szCs w:val="22"/>
              </w:rPr>
            </w:pPr>
          </w:p>
          <w:p w:rsidR="00BE494B" w:rsidRPr="00E70A0E" w:rsidRDefault="00BE494B" w:rsidP="00CD5265">
            <w:pPr>
              <w:jc w:val="both"/>
              <w:rPr>
                <w:rFonts w:eastAsia="TimesNewRomanPSMT"/>
                <w:bCs/>
                <w:sz w:val="22"/>
                <w:szCs w:val="22"/>
              </w:rPr>
            </w:pPr>
            <w:r w:rsidRPr="00E70A0E">
              <w:rPr>
                <w:rFonts w:eastAsia="TimesNewRomanPSMT"/>
                <w:bCs/>
                <w:sz w:val="22"/>
                <w:szCs w:val="22"/>
              </w:rPr>
              <w:t>Рок и начин плаћања</w:t>
            </w:r>
          </w:p>
          <w:p w:rsidR="00BE494B" w:rsidRPr="00E70A0E" w:rsidRDefault="00BE494B" w:rsidP="00CD5265">
            <w:pPr>
              <w:jc w:val="both"/>
              <w:rPr>
                <w:rFonts w:eastAsia="TimesNewRomanPSMT"/>
                <w:bCs/>
                <w:sz w:val="22"/>
                <w:szCs w:val="22"/>
              </w:rPr>
            </w:pPr>
          </w:p>
        </w:tc>
        <w:tc>
          <w:tcPr>
            <w:tcW w:w="4427"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Cs/>
                <w:sz w:val="22"/>
                <w:szCs w:val="22"/>
              </w:rPr>
            </w:pPr>
          </w:p>
        </w:tc>
      </w:tr>
      <w:tr w:rsidR="00BE494B" w:rsidRPr="00E70A0E" w:rsidTr="00CD5265">
        <w:tc>
          <w:tcPr>
            <w:tcW w:w="5250" w:type="dxa"/>
            <w:tcBorders>
              <w:top w:val="single" w:sz="4" w:space="0" w:color="000000"/>
              <w:left w:val="single" w:sz="4" w:space="0" w:color="000000"/>
              <w:bottom w:val="single" w:sz="4" w:space="0" w:color="000000"/>
              <w:right w:val="nil"/>
            </w:tcBorders>
            <w:vAlign w:val="center"/>
          </w:tcPr>
          <w:p w:rsidR="00BE494B" w:rsidRPr="00E70A0E" w:rsidRDefault="00BE494B" w:rsidP="00CD5265">
            <w:pPr>
              <w:snapToGrid w:val="0"/>
              <w:rPr>
                <w:rFonts w:eastAsia="TimesNewRomanPSMT"/>
                <w:bCs/>
                <w:sz w:val="22"/>
                <w:szCs w:val="22"/>
                <w:lang w:val="sr-Cyrl-CS"/>
              </w:rPr>
            </w:pPr>
            <w:r w:rsidRPr="00E70A0E">
              <w:rPr>
                <w:rFonts w:eastAsia="TimesNewRomanPSMT"/>
                <w:bCs/>
                <w:sz w:val="22"/>
                <w:szCs w:val="22"/>
              </w:rPr>
              <w:t>Рок и</w:t>
            </w:r>
            <w:r w:rsidRPr="00E70A0E">
              <w:rPr>
                <w:rFonts w:eastAsia="TimesNewRomanPSMT"/>
                <w:bCs/>
                <w:sz w:val="22"/>
                <w:szCs w:val="22"/>
                <w:lang w:val="sr-Cyrl-CS"/>
              </w:rPr>
              <w:t>споруке добара</w:t>
            </w:r>
          </w:p>
        </w:tc>
        <w:tc>
          <w:tcPr>
            <w:tcW w:w="4427" w:type="dxa"/>
            <w:tcBorders>
              <w:top w:val="single" w:sz="4" w:space="0" w:color="000000"/>
              <w:left w:val="single" w:sz="4" w:space="0" w:color="000000"/>
              <w:bottom w:val="single" w:sz="4" w:space="0" w:color="000000"/>
              <w:right w:val="single" w:sz="4" w:space="0" w:color="000000"/>
            </w:tcBorders>
            <w:vAlign w:val="center"/>
          </w:tcPr>
          <w:p w:rsidR="00BE494B" w:rsidRPr="00E70A0E" w:rsidRDefault="00BE494B" w:rsidP="00CD5265">
            <w:pPr>
              <w:snapToGrid w:val="0"/>
              <w:rPr>
                <w:rFonts w:eastAsia="TimesNewRomanPSMT"/>
                <w:bCs/>
                <w:sz w:val="22"/>
                <w:szCs w:val="22"/>
                <w:lang w:val="sr-Cyrl-CS"/>
              </w:rPr>
            </w:pPr>
          </w:p>
          <w:p w:rsidR="00BE494B" w:rsidRPr="00E70A0E" w:rsidRDefault="00BE494B" w:rsidP="00CD5265">
            <w:pPr>
              <w:snapToGrid w:val="0"/>
              <w:rPr>
                <w:rFonts w:eastAsia="TimesNewRomanPSMT"/>
                <w:bCs/>
                <w:sz w:val="22"/>
                <w:szCs w:val="22"/>
                <w:lang w:val="sr-Cyrl-CS"/>
              </w:rPr>
            </w:pPr>
          </w:p>
        </w:tc>
      </w:tr>
      <w:tr w:rsidR="00BE494B" w:rsidRPr="00E70A0E" w:rsidTr="00CD5265">
        <w:tc>
          <w:tcPr>
            <w:tcW w:w="5250"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rFonts w:eastAsia="TimesNewRomanPSMT"/>
                <w:bCs/>
                <w:sz w:val="22"/>
                <w:szCs w:val="22"/>
                <w:lang w:val="sr-Cyrl-CS"/>
              </w:rPr>
            </w:pPr>
            <w:r w:rsidRPr="00E70A0E">
              <w:rPr>
                <w:rFonts w:eastAsia="TimesNewRomanPSMT"/>
                <w:bCs/>
                <w:sz w:val="22"/>
                <w:szCs w:val="22"/>
              </w:rPr>
              <w:t>Место и</w:t>
            </w:r>
            <w:r w:rsidRPr="00E70A0E">
              <w:rPr>
                <w:rFonts w:eastAsia="TimesNewRomanPSMT"/>
                <w:bCs/>
                <w:sz w:val="22"/>
                <w:szCs w:val="22"/>
                <w:lang w:val="sr-Cyrl-CS"/>
              </w:rPr>
              <w:t>споруке добара</w:t>
            </w:r>
          </w:p>
        </w:tc>
        <w:tc>
          <w:tcPr>
            <w:tcW w:w="4427"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rFonts w:eastAsia="TimesNewRomanPSMT"/>
                <w:bCs/>
                <w:sz w:val="22"/>
                <w:szCs w:val="22"/>
              </w:rPr>
            </w:pPr>
            <w:r w:rsidRPr="00E70A0E">
              <w:rPr>
                <w:rFonts w:eastAsia="TimesNewRomanPSMT"/>
                <w:bCs/>
                <w:sz w:val="22"/>
                <w:szCs w:val="22"/>
              </w:rPr>
              <w:t>Комплекс Аква парка у Дољевцу</w:t>
            </w:r>
          </w:p>
        </w:tc>
      </w:tr>
      <w:tr w:rsidR="00556603" w:rsidRPr="00E70A0E" w:rsidTr="00CD5265">
        <w:tc>
          <w:tcPr>
            <w:tcW w:w="5250" w:type="dxa"/>
            <w:tcBorders>
              <w:top w:val="single" w:sz="4" w:space="0" w:color="000000"/>
              <w:left w:val="single" w:sz="4" w:space="0" w:color="000000"/>
              <w:bottom w:val="single" w:sz="4" w:space="0" w:color="000000"/>
              <w:right w:val="nil"/>
            </w:tcBorders>
          </w:tcPr>
          <w:p w:rsidR="00556603" w:rsidRPr="00E70A0E" w:rsidRDefault="00556603" w:rsidP="0008082F">
            <w:pPr>
              <w:snapToGrid w:val="0"/>
              <w:jc w:val="both"/>
              <w:rPr>
                <w:rFonts w:eastAsia="TimesNewRomanPSMT"/>
                <w:bCs/>
                <w:sz w:val="22"/>
                <w:szCs w:val="22"/>
              </w:rPr>
            </w:pPr>
            <w:r w:rsidRPr="00E70A0E">
              <w:rPr>
                <w:rFonts w:eastAsia="TimesNewRomanPSMT"/>
                <w:bCs/>
                <w:sz w:val="22"/>
                <w:szCs w:val="22"/>
              </w:rPr>
              <w:t>Гарантни рок</w:t>
            </w:r>
            <w:r w:rsidR="00135520" w:rsidRPr="00E70A0E">
              <w:rPr>
                <w:rFonts w:eastAsia="TimesNewRomanPSMT"/>
                <w:bCs/>
                <w:sz w:val="22"/>
                <w:szCs w:val="22"/>
                <w:lang w:val="en-US"/>
              </w:rPr>
              <w:t xml:space="preserve"> (</w:t>
            </w:r>
            <w:r w:rsidR="00135520" w:rsidRPr="00E70A0E">
              <w:rPr>
                <w:rFonts w:eastAsia="TimesNewRomanPSMT"/>
                <w:bCs/>
                <w:sz w:val="22"/>
                <w:szCs w:val="22"/>
              </w:rPr>
              <w:t xml:space="preserve">не </w:t>
            </w:r>
            <w:r w:rsidR="0008082F">
              <w:rPr>
                <w:rFonts w:eastAsia="TimesNewRomanPSMT"/>
                <w:bCs/>
                <w:sz w:val="22"/>
                <w:szCs w:val="22"/>
                <w:lang w:val="sr-Cyrl-RS"/>
              </w:rPr>
              <w:t>краћи</w:t>
            </w:r>
            <w:r w:rsidR="00135520" w:rsidRPr="00E70A0E">
              <w:rPr>
                <w:rFonts w:eastAsia="TimesNewRomanPSMT"/>
                <w:bCs/>
                <w:sz w:val="22"/>
                <w:szCs w:val="22"/>
              </w:rPr>
              <w:t xml:space="preserve"> од </w:t>
            </w:r>
            <w:r w:rsidR="0008082F">
              <w:rPr>
                <w:rFonts w:eastAsia="TimesNewRomanPSMT"/>
                <w:bCs/>
                <w:sz w:val="22"/>
                <w:szCs w:val="22"/>
              </w:rPr>
              <w:t xml:space="preserve">12 </w:t>
            </w:r>
            <w:r w:rsidR="00135520" w:rsidRPr="00E70A0E">
              <w:rPr>
                <w:rFonts w:eastAsia="TimesNewRomanPSMT"/>
                <w:bCs/>
                <w:sz w:val="22"/>
                <w:szCs w:val="22"/>
              </w:rPr>
              <w:t>месеци)</w:t>
            </w:r>
          </w:p>
        </w:tc>
        <w:tc>
          <w:tcPr>
            <w:tcW w:w="4427" w:type="dxa"/>
            <w:tcBorders>
              <w:top w:val="single" w:sz="4" w:space="0" w:color="000000"/>
              <w:left w:val="single" w:sz="4" w:space="0" w:color="000000"/>
              <w:bottom w:val="single" w:sz="4" w:space="0" w:color="000000"/>
              <w:right w:val="single" w:sz="4" w:space="0" w:color="000000"/>
            </w:tcBorders>
          </w:tcPr>
          <w:p w:rsidR="00556603" w:rsidRPr="00E70A0E" w:rsidRDefault="00556603" w:rsidP="00CD5265">
            <w:pPr>
              <w:snapToGrid w:val="0"/>
              <w:jc w:val="both"/>
              <w:rPr>
                <w:rFonts w:eastAsia="TimesNewRomanPSMT"/>
                <w:bCs/>
                <w:sz w:val="22"/>
                <w:szCs w:val="22"/>
              </w:rPr>
            </w:pPr>
          </w:p>
        </w:tc>
      </w:tr>
    </w:tbl>
    <w:p w:rsidR="00BE494B" w:rsidRPr="00E70A0E" w:rsidRDefault="00BE494B" w:rsidP="00BE494B">
      <w:pPr>
        <w:ind w:left="720" w:firstLine="720"/>
        <w:jc w:val="both"/>
        <w:rPr>
          <w:sz w:val="22"/>
          <w:szCs w:val="22"/>
        </w:rPr>
      </w:pPr>
      <w:r w:rsidRPr="00E70A0E">
        <w:rPr>
          <w:sz w:val="22"/>
          <w:szCs w:val="22"/>
        </w:rPr>
        <w:br/>
      </w:r>
    </w:p>
    <w:p w:rsidR="00BE494B" w:rsidRPr="00E70A0E" w:rsidRDefault="00BE494B" w:rsidP="00BE494B">
      <w:pPr>
        <w:ind w:left="720" w:firstLine="720"/>
        <w:jc w:val="both"/>
        <w:rPr>
          <w:rFonts w:eastAsia="TimesNewRomanPSMT"/>
          <w:bCs/>
          <w:sz w:val="22"/>
          <w:szCs w:val="22"/>
        </w:rPr>
      </w:pPr>
    </w:p>
    <w:p w:rsidR="00BE494B" w:rsidRPr="00E70A0E" w:rsidRDefault="00BE494B" w:rsidP="00BE494B">
      <w:pPr>
        <w:ind w:left="720" w:firstLine="720"/>
        <w:jc w:val="both"/>
        <w:rPr>
          <w:rFonts w:eastAsia="TimesNewRomanPSMT"/>
          <w:bCs/>
          <w:sz w:val="22"/>
          <w:szCs w:val="22"/>
        </w:rPr>
      </w:pPr>
    </w:p>
    <w:p w:rsidR="00BE494B" w:rsidRPr="00E70A0E" w:rsidRDefault="00BE494B" w:rsidP="00BE494B">
      <w:pPr>
        <w:ind w:left="720" w:firstLine="720"/>
        <w:jc w:val="both"/>
        <w:rPr>
          <w:rFonts w:eastAsia="TimesNewRomanPSMT"/>
          <w:bCs/>
          <w:sz w:val="22"/>
          <w:szCs w:val="22"/>
        </w:rPr>
      </w:pPr>
      <w:r w:rsidRPr="00E70A0E">
        <w:rPr>
          <w:rFonts w:eastAsia="TimesNewRomanPSMT"/>
          <w:bCs/>
          <w:sz w:val="22"/>
          <w:szCs w:val="22"/>
        </w:rPr>
        <w:t xml:space="preserve">Датум </w:t>
      </w:r>
      <w:r w:rsidRPr="00E70A0E">
        <w:rPr>
          <w:rFonts w:eastAsia="TimesNewRomanPSMT"/>
          <w:bCs/>
          <w:sz w:val="22"/>
          <w:szCs w:val="22"/>
        </w:rPr>
        <w:tab/>
      </w:r>
      <w:r w:rsidRPr="00E70A0E">
        <w:rPr>
          <w:rFonts w:eastAsia="TimesNewRomanPSMT"/>
          <w:bCs/>
          <w:sz w:val="22"/>
          <w:szCs w:val="22"/>
        </w:rPr>
        <w:tab/>
      </w:r>
      <w:r w:rsidRPr="00E70A0E">
        <w:rPr>
          <w:rFonts w:eastAsia="TimesNewRomanPSMT"/>
          <w:bCs/>
          <w:sz w:val="22"/>
          <w:szCs w:val="22"/>
        </w:rPr>
        <w:tab/>
      </w:r>
      <w:r w:rsidRPr="00E70A0E">
        <w:rPr>
          <w:rFonts w:eastAsia="TimesNewRomanPSMT"/>
          <w:bCs/>
          <w:sz w:val="22"/>
          <w:szCs w:val="22"/>
        </w:rPr>
        <w:tab/>
      </w:r>
      <w:r w:rsidRPr="00E70A0E">
        <w:rPr>
          <w:rFonts w:eastAsia="TimesNewRomanPSMT"/>
          <w:bCs/>
          <w:sz w:val="22"/>
          <w:szCs w:val="22"/>
        </w:rPr>
        <w:tab/>
        <w:t xml:space="preserve">              Понуђач</w:t>
      </w:r>
    </w:p>
    <w:p w:rsidR="00BE494B" w:rsidRPr="00E70A0E" w:rsidRDefault="00BE494B" w:rsidP="00BE494B">
      <w:pPr>
        <w:ind w:left="2880" w:firstLine="720"/>
        <w:jc w:val="both"/>
        <w:rPr>
          <w:rFonts w:eastAsia="TimesNewRomanPS-BoldMT"/>
          <w:b/>
          <w:bCs/>
          <w:i/>
          <w:iCs/>
          <w:color w:val="002060"/>
          <w:sz w:val="22"/>
          <w:szCs w:val="22"/>
        </w:rPr>
      </w:pPr>
      <w:r w:rsidRPr="00E70A0E">
        <w:rPr>
          <w:rFonts w:eastAsia="TimesNewRomanPSMT"/>
          <w:bCs/>
          <w:sz w:val="22"/>
          <w:szCs w:val="22"/>
        </w:rPr>
        <w:t xml:space="preserve">    М. П. </w:t>
      </w:r>
    </w:p>
    <w:p w:rsidR="00BE494B" w:rsidRPr="00E70A0E" w:rsidRDefault="00BE494B" w:rsidP="00BE494B">
      <w:pPr>
        <w:jc w:val="both"/>
        <w:rPr>
          <w:rFonts w:eastAsia="TimesNewRomanPS-BoldMT"/>
          <w:b/>
          <w:bCs/>
          <w:i/>
          <w:iCs/>
          <w:color w:val="002060"/>
          <w:sz w:val="22"/>
          <w:szCs w:val="22"/>
        </w:rPr>
      </w:pPr>
      <w:r w:rsidRPr="00E70A0E">
        <w:rPr>
          <w:rFonts w:eastAsia="TimesNewRomanPS-BoldMT"/>
          <w:b/>
          <w:bCs/>
          <w:i/>
          <w:iCs/>
          <w:color w:val="002060"/>
          <w:sz w:val="22"/>
          <w:szCs w:val="22"/>
        </w:rPr>
        <w:t>_____________________________</w:t>
      </w:r>
      <w:r w:rsidRPr="00E70A0E">
        <w:rPr>
          <w:rFonts w:eastAsia="TimesNewRomanPS-BoldMT"/>
          <w:b/>
          <w:bCs/>
          <w:i/>
          <w:iCs/>
          <w:color w:val="002060"/>
          <w:sz w:val="22"/>
          <w:szCs w:val="22"/>
        </w:rPr>
        <w:tab/>
      </w:r>
      <w:r w:rsidRPr="00E70A0E">
        <w:rPr>
          <w:rFonts w:eastAsia="TimesNewRomanPS-BoldMT"/>
          <w:b/>
          <w:bCs/>
          <w:i/>
          <w:iCs/>
          <w:color w:val="002060"/>
          <w:sz w:val="22"/>
          <w:szCs w:val="22"/>
        </w:rPr>
        <w:tab/>
      </w:r>
      <w:r w:rsidRPr="00E70A0E">
        <w:rPr>
          <w:rFonts w:eastAsia="TimesNewRomanPS-BoldMT"/>
          <w:b/>
          <w:bCs/>
          <w:i/>
          <w:iCs/>
          <w:color w:val="002060"/>
          <w:sz w:val="22"/>
          <w:szCs w:val="22"/>
        </w:rPr>
        <w:tab/>
        <w:t>________________________________</w:t>
      </w:r>
    </w:p>
    <w:p w:rsidR="00BE494B" w:rsidRPr="00E70A0E" w:rsidRDefault="00BE494B" w:rsidP="00BE494B">
      <w:pPr>
        <w:jc w:val="both"/>
        <w:rPr>
          <w:rFonts w:eastAsia="TimesNewRomanPS-BoldMT"/>
          <w:b/>
          <w:bCs/>
          <w:i/>
          <w:iCs/>
          <w:color w:val="002060"/>
          <w:sz w:val="22"/>
          <w:szCs w:val="22"/>
        </w:rPr>
      </w:pPr>
    </w:p>
    <w:p w:rsidR="00BE494B" w:rsidRPr="00E70A0E" w:rsidRDefault="00BE494B" w:rsidP="00BE494B">
      <w:pPr>
        <w:jc w:val="both"/>
        <w:rPr>
          <w:rFonts w:eastAsia="TimesNewRomanPS-BoldMT"/>
          <w:b/>
          <w:bCs/>
          <w:i/>
          <w:iCs/>
          <w:color w:val="002060"/>
          <w:sz w:val="22"/>
          <w:szCs w:val="22"/>
        </w:rPr>
      </w:pPr>
    </w:p>
    <w:p w:rsidR="00BE494B" w:rsidRPr="00E70A0E" w:rsidRDefault="00BE494B" w:rsidP="00BE494B">
      <w:pPr>
        <w:jc w:val="both"/>
        <w:rPr>
          <w:i/>
          <w:iCs/>
          <w:sz w:val="22"/>
          <w:szCs w:val="22"/>
        </w:rPr>
      </w:pPr>
      <w:r w:rsidRPr="00E70A0E">
        <w:rPr>
          <w:b/>
          <w:bCs/>
          <w:i/>
          <w:iCs/>
          <w:sz w:val="22"/>
          <w:szCs w:val="22"/>
          <w:u w:val="single"/>
        </w:rPr>
        <w:t>Напомене:</w:t>
      </w:r>
      <w:r w:rsidRPr="00E70A0E">
        <w:rPr>
          <w:b/>
          <w:bCs/>
          <w:i/>
          <w:iCs/>
          <w:sz w:val="22"/>
          <w:szCs w:val="22"/>
        </w:rPr>
        <w:t xml:space="preserve"> </w:t>
      </w:r>
    </w:p>
    <w:p w:rsidR="00BE494B" w:rsidRPr="00E70A0E" w:rsidRDefault="00BE494B" w:rsidP="00BE494B">
      <w:pPr>
        <w:jc w:val="both"/>
        <w:rPr>
          <w:i/>
          <w:iCs/>
          <w:sz w:val="22"/>
          <w:szCs w:val="22"/>
          <w:lang w:val="sr-Cyrl-CS"/>
        </w:rPr>
      </w:pPr>
      <w:r w:rsidRPr="00E70A0E">
        <w:rPr>
          <w:i/>
          <w:iCs/>
          <w:sz w:val="22"/>
          <w:szCs w:val="22"/>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E494B" w:rsidRPr="00E70A0E" w:rsidRDefault="00BE494B" w:rsidP="00BE494B">
      <w:pPr>
        <w:jc w:val="both"/>
        <w:rPr>
          <w:i/>
          <w:iCs/>
          <w:sz w:val="22"/>
          <w:szCs w:val="22"/>
        </w:rPr>
      </w:pPr>
    </w:p>
    <w:p w:rsidR="00BE494B" w:rsidRPr="00E70A0E" w:rsidRDefault="00BE494B" w:rsidP="00BE494B">
      <w:pPr>
        <w:jc w:val="both"/>
        <w:rPr>
          <w:i/>
          <w:iCs/>
          <w:sz w:val="22"/>
          <w:szCs w:val="22"/>
        </w:rPr>
      </w:pPr>
    </w:p>
    <w:p w:rsidR="00BE494B" w:rsidRPr="00E70A0E" w:rsidRDefault="00BE494B" w:rsidP="00BE494B">
      <w:pPr>
        <w:jc w:val="both"/>
        <w:rPr>
          <w:color w:val="FF0000"/>
          <w:sz w:val="22"/>
          <w:szCs w:val="22"/>
        </w:rPr>
      </w:pPr>
    </w:p>
    <w:p w:rsidR="00BE494B" w:rsidRPr="00E70A0E" w:rsidRDefault="00BE494B" w:rsidP="00BE494B">
      <w:pPr>
        <w:jc w:val="both"/>
        <w:rPr>
          <w:sz w:val="22"/>
          <w:szCs w:val="22"/>
        </w:rPr>
      </w:pPr>
    </w:p>
    <w:p w:rsidR="00BE494B" w:rsidRPr="00E70A0E" w:rsidRDefault="00BE494B" w:rsidP="00BE494B">
      <w:pPr>
        <w:jc w:val="both"/>
        <w:rPr>
          <w:b/>
          <w:sz w:val="22"/>
          <w:szCs w:val="22"/>
          <w:lang w:val="sr-Cyrl-CS"/>
        </w:rPr>
      </w:pPr>
    </w:p>
    <w:p w:rsidR="00BE494B" w:rsidRPr="00E70A0E" w:rsidRDefault="00BE494B" w:rsidP="00BE494B">
      <w:pPr>
        <w:jc w:val="both"/>
        <w:rPr>
          <w:b/>
          <w:sz w:val="22"/>
          <w:szCs w:val="22"/>
          <w:lang w:val="sr-Cyrl-CS"/>
        </w:rPr>
      </w:pPr>
    </w:p>
    <w:p w:rsidR="00BE494B" w:rsidRPr="00E70A0E" w:rsidRDefault="00BE494B" w:rsidP="00BE494B">
      <w:pPr>
        <w:jc w:val="both"/>
        <w:rPr>
          <w:b/>
          <w:sz w:val="22"/>
          <w:szCs w:val="22"/>
          <w:lang w:val="sr-Cyrl-CS"/>
        </w:rPr>
      </w:pPr>
    </w:p>
    <w:p w:rsidR="00BE494B" w:rsidRPr="00E70A0E" w:rsidRDefault="00BE494B" w:rsidP="00BE494B">
      <w:pPr>
        <w:jc w:val="both"/>
        <w:rPr>
          <w:b/>
          <w:sz w:val="22"/>
          <w:szCs w:val="22"/>
          <w:lang w:val="sr-Cyrl-CS"/>
        </w:rPr>
      </w:pPr>
    </w:p>
    <w:p w:rsidR="00BE494B" w:rsidRDefault="00BE494B" w:rsidP="00BE494B">
      <w:pPr>
        <w:jc w:val="both"/>
        <w:rPr>
          <w:b/>
          <w:sz w:val="22"/>
          <w:szCs w:val="22"/>
          <w:lang w:val="sr-Cyrl-CS"/>
        </w:rPr>
      </w:pPr>
    </w:p>
    <w:p w:rsidR="00770A71" w:rsidRDefault="00770A71" w:rsidP="00BE494B">
      <w:pPr>
        <w:jc w:val="both"/>
        <w:rPr>
          <w:b/>
          <w:sz w:val="22"/>
          <w:szCs w:val="22"/>
          <w:lang w:val="sr-Cyrl-CS"/>
        </w:rPr>
      </w:pPr>
    </w:p>
    <w:p w:rsidR="00770A71" w:rsidRDefault="00770A71" w:rsidP="00BE494B">
      <w:pPr>
        <w:jc w:val="both"/>
        <w:rPr>
          <w:b/>
          <w:sz w:val="22"/>
          <w:szCs w:val="22"/>
          <w:lang w:val="sr-Cyrl-CS"/>
        </w:rPr>
      </w:pPr>
    </w:p>
    <w:p w:rsidR="00770A71" w:rsidRDefault="00770A71" w:rsidP="00BE494B">
      <w:pPr>
        <w:jc w:val="both"/>
        <w:rPr>
          <w:b/>
          <w:sz w:val="22"/>
          <w:szCs w:val="22"/>
          <w:lang w:val="sr-Cyrl-CS"/>
        </w:rPr>
      </w:pPr>
    </w:p>
    <w:p w:rsidR="00770A71" w:rsidRPr="00E70A0E" w:rsidRDefault="00770A71" w:rsidP="00BE494B">
      <w:pPr>
        <w:jc w:val="both"/>
        <w:rPr>
          <w:b/>
          <w:sz w:val="22"/>
          <w:szCs w:val="22"/>
          <w:lang w:val="sr-Cyrl-CS"/>
        </w:rPr>
      </w:pPr>
    </w:p>
    <w:p w:rsidR="00BE494B" w:rsidRPr="00E70A0E" w:rsidRDefault="00BE494B" w:rsidP="00BE494B">
      <w:pPr>
        <w:jc w:val="both"/>
        <w:rPr>
          <w:b/>
          <w:sz w:val="22"/>
          <w:szCs w:val="22"/>
          <w:lang w:val="sr-Cyrl-CS"/>
        </w:rPr>
      </w:pPr>
    </w:p>
    <w:p w:rsidR="00BE494B" w:rsidRPr="00E70A0E" w:rsidRDefault="00BE494B" w:rsidP="00BE494B">
      <w:pPr>
        <w:jc w:val="both"/>
        <w:rPr>
          <w:b/>
          <w:sz w:val="22"/>
          <w:szCs w:val="22"/>
          <w:lang w:val="sr-Cyrl-CS"/>
        </w:rPr>
      </w:pPr>
    </w:p>
    <w:p w:rsidR="00BE494B" w:rsidRPr="00E70A0E" w:rsidRDefault="00BE494B" w:rsidP="00BE494B">
      <w:pPr>
        <w:jc w:val="both"/>
        <w:rPr>
          <w:b/>
          <w:sz w:val="22"/>
          <w:szCs w:val="22"/>
          <w:lang w:val="sr-Cyrl-CS"/>
        </w:rPr>
      </w:pPr>
    </w:p>
    <w:p w:rsidR="00BE494B" w:rsidRPr="00E70A0E" w:rsidRDefault="00BE494B" w:rsidP="00BE494B">
      <w:pPr>
        <w:numPr>
          <w:ilvl w:val="0"/>
          <w:numId w:val="10"/>
        </w:numPr>
        <w:jc w:val="both"/>
        <w:rPr>
          <w:b/>
          <w:sz w:val="22"/>
          <w:szCs w:val="22"/>
        </w:rPr>
      </w:pPr>
      <w:r w:rsidRPr="00E70A0E">
        <w:rPr>
          <w:b/>
          <w:sz w:val="22"/>
          <w:szCs w:val="22"/>
        </w:rPr>
        <w:t>ОБРАЗАЦ СТРУКТУРЕ ЦЕНЕ СА УПУТСТВОМ КАКО ДА СЕ ПОПУНИ</w:t>
      </w:r>
    </w:p>
    <w:tbl>
      <w:tblPr>
        <w:tblStyle w:val="TableGrid"/>
        <w:tblW w:w="9558" w:type="dxa"/>
        <w:tblLayout w:type="fixed"/>
        <w:tblLook w:val="04A0" w:firstRow="1" w:lastRow="0" w:firstColumn="1" w:lastColumn="0" w:noHBand="0" w:noVBand="1"/>
      </w:tblPr>
      <w:tblGrid>
        <w:gridCol w:w="738"/>
        <w:gridCol w:w="3307"/>
        <w:gridCol w:w="1260"/>
        <w:gridCol w:w="1260"/>
        <w:gridCol w:w="1350"/>
        <w:gridCol w:w="1643"/>
      </w:tblGrid>
      <w:tr w:rsidR="00E70A0E" w:rsidRPr="00E70A0E" w:rsidTr="0008082F">
        <w:tc>
          <w:tcPr>
            <w:tcW w:w="738" w:type="dxa"/>
            <w:vAlign w:val="center"/>
          </w:tcPr>
          <w:bookmarkEnd w:id="1"/>
          <w:p w:rsidR="00E70A0E" w:rsidRPr="00E70A0E" w:rsidRDefault="00E70A0E" w:rsidP="00E70A0E">
            <w:pPr>
              <w:autoSpaceDE w:val="0"/>
              <w:autoSpaceDN w:val="0"/>
              <w:adjustRightInd w:val="0"/>
              <w:spacing w:line="240" w:lineRule="auto"/>
              <w:ind w:left="-90"/>
              <w:jc w:val="center"/>
              <w:rPr>
                <w:rFonts w:eastAsia="Calibri"/>
                <w:b/>
                <w:bCs/>
                <w:color w:val="000000"/>
                <w:lang w:val="sr-Cyrl-RS"/>
              </w:rPr>
            </w:pPr>
            <w:r>
              <w:rPr>
                <w:rFonts w:eastAsia="Calibri"/>
                <w:b/>
                <w:bCs/>
                <w:color w:val="000000"/>
                <w:lang w:val="sr-Cyrl-RS"/>
              </w:rPr>
              <w:t>Редни број</w:t>
            </w:r>
          </w:p>
        </w:tc>
        <w:tc>
          <w:tcPr>
            <w:tcW w:w="3307" w:type="dxa"/>
            <w:vAlign w:val="center"/>
          </w:tcPr>
          <w:p w:rsidR="00E70A0E" w:rsidRPr="00E70A0E" w:rsidRDefault="00E70A0E" w:rsidP="00E70A0E">
            <w:pPr>
              <w:autoSpaceDE w:val="0"/>
              <w:autoSpaceDN w:val="0"/>
              <w:adjustRightInd w:val="0"/>
              <w:spacing w:line="240" w:lineRule="auto"/>
              <w:jc w:val="center"/>
              <w:rPr>
                <w:rFonts w:eastAsia="Calibri"/>
                <w:color w:val="000000"/>
                <w:sz w:val="22"/>
                <w:szCs w:val="22"/>
              </w:rPr>
            </w:pPr>
            <w:r w:rsidRPr="00E70A0E">
              <w:rPr>
                <w:rFonts w:eastAsia="Calibri"/>
                <w:b/>
                <w:bCs/>
                <w:color w:val="000000"/>
                <w:sz w:val="22"/>
                <w:szCs w:val="22"/>
              </w:rPr>
              <w:t>Предмет</w:t>
            </w:r>
          </w:p>
        </w:tc>
        <w:tc>
          <w:tcPr>
            <w:tcW w:w="1260" w:type="dxa"/>
            <w:vAlign w:val="center"/>
          </w:tcPr>
          <w:p w:rsidR="00E70A0E" w:rsidRPr="00E70A0E" w:rsidRDefault="00E70A0E" w:rsidP="00E70A0E">
            <w:pPr>
              <w:autoSpaceDE w:val="0"/>
              <w:autoSpaceDN w:val="0"/>
              <w:adjustRightInd w:val="0"/>
              <w:spacing w:line="240" w:lineRule="auto"/>
              <w:jc w:val="center"/>
              <w:rPr>
                <w:rFonts w:eastAsia="Calibri"/>
                <w:color w:val="000000"/>
                <w:sz w:val="22"/>
                <w:szCs w:val="22"/>
                <w:lang w:val="sr-Cyrl-CS"/>
              </w:rPr>
            </w:pPr>
            <w:r w:rsidRPr="00E70A0E">
              <w:rPr>
                <w:rFonts w:eastAsia="Calibri"/>
                <w:b/>
                <w:bCs/>
                <w:color w:val="000000"/>
                <w:sz w:val="22"/>
                <w:szCs w:val="22"/>
                <w:lang w:val="en-US"/>
              </w:rPr>
              <w:t>Јединица мере</w:t>
            </w:r>
          </w:p>
        </w:tc>
        <w:tc>
          <w:tcPr>
            <w:tcW w:w="1260" w:type="dxa"/>
            <w:vAlign w:val="center"/>
          </w:tcPr>
          <w:p w:rsidR="00E70A0E" w:rsidRPr="00E70A0E" w:rsidRDefault="00E70A0E" w:rsidP="00E70A0E">
            <w:pPr>
              <w:autoSpaceDE w:val="0"/>
              <w:autoSpaceDN w:val="0"/>
              <w:adjustRightInd w:val="0"/>
              <w:spacing w:line="240" w:lineRule="auto"/>
              <w:jc w:val="center"/>
              <w:rPr>
                <w:rFonts w:eastAsia="Calibri"/>
                <w:color w:val="000000"/>
                <w:sz w:val="22"/>
                <w:szCs w:val="22"/>
                <w:lang w:val="sr-Cyrl-CS"/>
              </w:rPr>
            </w:pPr>
            <w:r w:rsidRPr="00E70A0E">
              <w:rPr>
                <w:rFonts w:eastAsia="Calibri"/>
                <w:b/>
                <w:bCs/>
                <w:color w:val="000000"/>
                <w:sz w:val="22"/>
                <w:szCs w:val="22"/>
                <w:lang w:val="en-US"/>
              </w:rPr>
              <w:t>Количина</w:t>
            </w:r>
          </w:p>
        </w:tc>
        <w:tc>
          <w:tcPr>
            <w:tcW w:w="1350" w:type="dxa"/>
            <w:vAlign w:val="center"/>
          </w:tcPr>
          <w:p w:rsidR="00E70A0E" w:rsidRPr="00E70A0E" w:rsidRDefault="00E70A0E" w:rsidP="00E70A0E">
            <w:pPr>
              <w:autoSpaceDE w:val="0"/>
              <w:autoSpaceDN w:val="0"/>
              <w:adjustRightInd w:val="0"/>
              <w:spacing w:line="240" w:lineRule="auto"/>
              <w:jc w:val="center"/>
              <w:rPr>
                <w:rFonts w:eastAsia="Calibri"/>
                <w:b/>
                <w:bCs/>
                <w:color w:val="000000"/>
                <w:sz w:val="22"/>
                <w:szCs w:val="22"/>
              </w:rPr>
            </w:pPr>
            <w:r w:rsidRPr="00E70A0E">
              <w:rPr>
                <w:rFonts w:eastAsia="Calibri"/>
                <w:b/>
                <w:bCs/>
                <w:color w:val="000000"/>
                <w:sz w:val="22"/>
                <w:szCs w:val="22"/>
              </w:rPr>
              <w:t>Јединична цена без ПДВ-а</w:t>
            </w:r>
          </w:p>
        </w:tc>
        <w:tc>
          <w:tcPr>
            <w:tcW w:w="1643" w:type="dxa"/>
            <w:vAlign w:val="center"/>
          </w:tcPr>
          <w:p w:rsidR="00E70A0E" w:rsidRPr="00E70A0E" w:rsidRDefault="00E70A0E" w:rsidP="00E70A0E">
            <w:pPr>
              <w:autoSpaceDE w:val="0"/>
              <w:autoSpaceDN w:val="0"/>
              <w:adjustRightInd w:val="0"/>
              <w:spacing w:line="240" w:lineRule="auto"/>
              <w:jc w:val="center"/>
              <w:rPr>
                <w:rFonts w:eastAsia="Calibri"/>
                <w:b/>
                <w:bCs/>
                <w:color w:val="000000"/>
                <w:sz w:val="22"/>
                <w:szCs w:val="22"/>
                <w:lang w:val="sr-Cyrl-RS"/>
              </w:rPr>
            </w:pPr>
            <w:r w:rsidRPr="00E70A0E">
              <w:rPr>
                <w:rFonts w:eastAsia="Calibri"/>
                <w:b/>
                <w:bCs/>
                <w:color w:val="000000"/>
                <w:sz w:val="22"/>
                <w:szCs w:val="22"/>
              </w:rPr>
              <w:t>Укупно</w:t>
            </w:r>
            <w:r>
              <w:rPr>
                <w:rFonts w:eastAsia="Calibri"/>
                <w:b/>
                <w:bCs/>
                <w:color w:val="000000"/>
                <w:sz w:val="22"/>
                <w:szCs w:val="22"/>
                <w:lang w:val="sr-Cyrl-RS"/>
              </w:rPr>
              <w:t xml:space="preserve"> без ПДВ-а</w:t>
            </w:r>
          </w:p>
        </w:tc>
      </w:tr>
      <w:tr w:rsidR="00E70A0E" w:rsidRPr="00E70A0E" w:rsidTr="0008082F">
        <w:tc>
          <w:tcPr>
            <w:tcW w:w="738" w:type="dxa"/>
          </w:tcPr>
          <w:p w:rsidR="00E70A0E" w:rsidRPr="00EA2167" w:rsidRDefault="00EA2167" w:rsidP="00E70A0E">
            <w:pPr>
              <w:autoSpaceDE w:val="0"/>
              <w:autoSpaceDN w:val="0"/>
              <w:adjustRightInd w:val="0"/>
              <w:spacing w:line="240" w:lineRule="auto"/>
              <w:ind w:left="-90"/>
              <w:jc w:val="center"/>
              <w:rPr>
                <w:rFonts w:eastAsia="Calibri"/>
                <w:b/>
                <w:bCs/>
                <w:color w:val="000000"/>
                <w:sz w:val="22"/>
                <w:szCs w:val="22"/>
                <w:lang w:val="sr-Cyrl-RS"/>
              </w:rPr>
            </w:pPr>
            <w:r>
              <w:rPr>
                <w:rFonts w:eastAsia="Calibri"/>
                <w:b/>
                <w:bCs/>
                <w:color w:val="000000"/>
                <w:sz w:val="22"/>
                <w:szCs w:val="22"/>
                <w:lang w:val="sr-Cyrl-RS"/>
              </w:rPr>
              <w:t>1.</w:t>
            </w:r>
          </w:p>
        </w:tc>
        <w:tc>
          <w:tcPr>
            <w:tcW w:w="3307" w:type="dxa"/>
          </w:tcPr>
          <w:p w:rsidR="00E70A0E" w:rsidRPr="00EA2167" w:rsidRDefault="00EA2167" w:rsidP="00EA2167">
            <w:pPr>
              <w:autoSpaceDE w:val="0"/>
              <w:autoSpaceDN w:val="0"/>
              <w:adjustRightInd w:val="0"/>
              <w:spacing w:line="240" w:lineRule="auto"/>
              <w:ind w:left="720"/>
              <w:rPr>
                <w:rFonts w:eastAsia="Calibri"/>
                <w:b/>
                <w:bCs/>
                <w:color w:val="000000"/>
                <w:sz w:val="22"/>
                <w:szCs w:val="22"/>
                <w:lang w:val="sr-Cyrl-RS"/>
              </w:rPr>
            </w:pPr>
            <w:r>
              <w:rPr>
                <w:rFonts w:eastAsia="Calibri"/>
                <w:b/>
                <w:bCs/>
                <w:color w:val="000000"/>
                <w:sz w:val="22"/>
                <w:szCs w:val="22"/>
                <w:lang w:val="sr-Cyrl-RS"/>
              </w:rPr>
              <w:t>2.</w:t>
            </w:r>
          </w:p>
        </w:tc>
        <w:tc>
          <w:tcPr>
            <w:tcW w:w="1260" w:type="dxa"/>
          </w:tcPr>
          <w:p w:rsidR="00E70A0E" w:rsidRPr="00EA2167" w:rsidRDefault="00EA2167" w:rsidP="00EA2167">
            <w:pPr>
              <w:autoSpaceDE w:val="0"/>
              <w:autoSpaceDN w:val="0"/>
              <w:adjustRightInd w:val="0"/>
              <w:spacing w:line="240" w:lineRule="auto"/>
              <w:ind w:left="720"/>
              <w:rPr>
                <w:rFonts w:eastAsia="Calibri"/>
                <w:b/>
                <w:bCs/>
                <w:color w:val="000000"/>
                <w:sz w:val="22"/>
                <w:szCs w:val="22"/>
                <w:lang w:val="sr-Cyrl-RS"/>
              </w:rPr>
            </w:pPr>
            <w:r>
              <w:rPr>
                <w:rFonts w:eastAsia="Calibri"/>
                <w:b/>
                <w:bCs/>
                <w:color w:val="000000"/>
                <w:sz w:val="22"/>
                <w:szCs w:val="22"/>
                <w:lang w:val="sr-Cyrl-RS"/>
              </w:rPr>
              <w:t>3.</w:t>
            </w:r>
          </w:p>
        </w:tc>
        <w:tc>
          <w:tcPr>
            <w:tcW w:w="1260" w:type="dxa"/>
          </w:tcPr>
          <w:p w:rsidR="00E70A0E" w:rsidRPr="00EA2167" w:rsidRDefault="00EA2167" w:rsidP="00EA2167">
            <w:pPr>
              <w:autoSpaceDE w:val="0"/>
              <w:autoSpaceDN w:val="0"/>
              <w:adjustRightInd w:val="0"/>
              <w:spacing w:line="240" w:lineRule="auto"/>
              <w:ind w:left="360"/>
              <w:jc w:val="center"/>
              <w:rPr>
                <w:rFonts w:eastAsia="Calibri"/>
                <w:b/>
                <w:bCs/>
                <w:color w:val="000000"/>
                <w:sz w:val="22"/>
                <w:szCs w:val="22"/>
                <w:lang w:val="sr-Cyrl-RS"/>
              </w:rPr>
            </w:pPr>
            <w:r>
              <w:rPr>
                <w:rFonts w:eastAsia="Calibri"/>
                <w:b/>
                <w:bCs/>
                <w:color w:val="000000"/>
                <w:sz w:val="22"/>
                <w:szCs w:val="22"/>
                <w:lang w:val="sr-Cyrl-RS"/>
              </w:rPr>
              <w:t>4.</w:t>
            </w:r>
          </w:p>
        </w:tc>
        <w:tc>
          <w:tcPr>
            <w:tcW w:w="1350" w:type="dxa"/>
          </w:tcPr>
          <w:p w:rsidR="00E70A0E" w:rsidRPr="00EA2167" w:rsidRDefault="00EA2167" w:rsidP="00EA2167">
            <w:pPr>
              <w:autoSpaceDE w:val="0"/>
              <w:autoSpaceDN w:val="0"/>
              <w:adjustRightInd w:val="0"/>
              <w:spacing w:line="240" w:lineRule="auto"/>
              <w:ind w:left="360"/>
              <w:jc w:val="center"/>
              <w:rPr>
                <w:rFonts w:eastAsia="Calibri"/>
                <w:b/>
                <w:bCs/>
                <w:color w:val="000000"/>
                <w:sz w:val="22"/>
                <w:szCs w:val="22"/>
                <w:lang w:val="sr-Cyrl-RS"/>
              </w:rPr>
            </w:pPr>
            <w:r>
              <w:rPr>
                <w:rFonts w:eastAsia="Calibri"/>
                <w:b/>
                <w:bCs/>
                <w:color w:val="000000"/>
                <w:sz w:val="22"/>
                <w:szCs w:val="22"/>
                <w:lang w:val="sr-Cyrl-RS"/>
              </w:rPr>
              <w:t>5.</w:t>
            </w:r>
          </w:p>
        </w:tc>
        <w:tc>
          <w:tcPr>
            <w:tcW w:w="1643" w:type="dxa"/>
          </w:tcPr>
          <w:p w:rsidR="00E70A0E" w:rsidRPr="00EA2167" w:rsidRDefault="00EA2167" w:rsidP="00EA2167">
            <w:pPr>
              <w:autoSpaceDE w:val="0"/>
              <w:autoSpaceDN w:val="0"/>
              <w:adjustRightInd w:val="0"/>
              <w:spacing w:line="240" w:lineRule="auto"/>
              <w:ind w:left="360"/>
              <w:jc w:val="center"/>
              <w:rPr>
                <w:rFonts w:eastAsia="Calibri"/>
                <w:b/>
                <w:bCs/>
                <w:color w:val="000000"/>
                <w:sz w:val="22"/>
                <w:szCs w:val="22"/>
                <w:lang w:val="sr-Cyrl-RS"/>
              </w:rPr>
            </w:pPr>
            <w:r>
              <w:rPr>
                <w:rFonts w:eastAsia="Calibri"/>
                <w:b/>
                <w:bCs/>
                <w:color w:val="000000"/>
                <w:sz w:val="22"/>
                <w:szCs w:val="22"/>
                <w:lang w:val="sr-Cyrl-RS"/>
              </w:rPr>
              <w:t>6.</w:t>
            </w:r>
          </w:p>
        </w:tc>
      </w:tr>
      <w:tr w:rsidR="00E70A0E" w:rsidRPr="00E70A0E" w:rsidTr="0008082F">
        <w:tc>
          <w:tcPr>
            <w:tcW w:w="738" w:type="dxa"/>
          </w:tcPr>
          <w:p w:rsidR="00E70A0E" w:rsidRPr="00E70A0E" w:rsidRDefault="00E70A0E" w:rsidP="00E70A0E">
            <w:pPr>
              <w:ind w:left="-90"/>
              <w:rPr>
                <w:bCs/>
                <w:lang w:val="sr-Cyrl-RS"/>
              </w:rPr>
            </w:pPr>
            <w:r>
              <w:rPr>
                <w:bCs/>
                <w:lang w:val="sr-Cyrl-RS"/>
              </w:rPr>
              <w:t>1.</w:t>
            </w:r>
          </w:p>
        </w:tc>
        <w:tc>
          <w:tcPr>
            <w:tcW w:w="3307" w:type="dxa"/>
          </w:tcPr>
          <w:p w:rsidR="00E70A0E" w:rsidRPr="0064688E" w:rsidRDefault="0064688E" w:rsidP="0064688E">
            <w:pPr>
              <w:rPr>
                <w:rFonts w:eastAsia="Calibri"/>
                <w:bCs/>
                <w:sz w:val="22"/>
                <w:szCs w:val="22"/>
                <w:lang w:val="sr-Cyrl-RS"/>
              </w:rPr>
            </w:pPr>
            <w:r>
              <w:rPr>
                <w:bCs/>
                <w:lang w:val="sr-Cyrl-RS"/>
              </w:rPr>
              <w:t>Набавна, испорука и монтажа дизел</w:t>
            </w:r>
            <w:r>
              <w:rPr>
                <w:bCs/>
              </w:rPr>
              <w:t xml:space="preserve"> електричног</w:t>
            </w:r>
            <w:r w:rsidRPr="00E70A0E">
              <w:rPr>
                <w:bCs/>
              </w:rPr>
              <w:t xml:space="preserve"> агрегат</w:t>
            </w:r>
            <w:r>
              <w:rPr>
                <w:bCs/>
                <w:lang w:val="sr-Cyrl-RS"/>
              </w:rPr>
              <w:t>а</w:t>
            </w:r>
            <w:r>
              <w:rPr>
                <w:bCs/>
                <w:lang w:val="sr-Latn-RS"/>
              </w:rPr>
              <w:t xml:space="preserve"> DEA</w:t>
            </w:r>
            <w:r w:rsidR="00E70A0E" w:rsidRPr="00E70A0E">
              <w:rPr>
                <w:bCs/>
              </w:rPr>
              <w:t xml:space="preserve"> </w:t>
            </w:r>
            <w:r>
              <w:rPr>
                <w:bCs/>
              </w:rPr>
              <w:t>QIS</w:t>
            </w:r>
            <w:r w:rsidR="00E70A0E" w:rsidRPr="00E70A0E">
              <w:rPr>
                <w:bCs/>
              </w:rPr>
              <w:t>6</w:t>
            </w:r>
            <w:r>
              <w:rPr>
                <w:bCs/>
              </w:rPr>
              <w:t>5-66</w:t>
            </w:r>
            <w:r w:rsidR="00E70A0E" w:rsidRPr="00E70A0E">
              <w:rPr>
                <w:bCs/>
              </w:rPr>
              <w:t xml:space="preserve"> </w:t>
            </w:r>
            <w:r w:rsidRPr="00E70A0E">
              <w:rPr>
                <w:bCs/>
              </w:rPr>
              <w:t>KVA</w:t>
            </w:r>
            <w:r>
              <w:rPr>
                <w:bCs/>
              </w:rPr>
              <w:t xml:space="preserve">/53 kW, </w:t>
            </w:r>
            <w:r>
              <w:rPr>
                <w:bCs/>
                <w:lang w:val="sr-Cyrl-RS"/>
              </w:rPr>
              <w:t>контејнерског</w:t>
            </w:r>
            <w:r w:rsidRPr="00E70A0E">
              <w:rPr>
                <w:bCs/>
              </w:rPr>
              <w:t xml:space="preserve"> </w:t>
            </w:r>
            <w:r>
              <w:rPr>
                <w:bCs/>
                <w:lang w:val="sr-Cyrl-RS"/>
              </w:rPr>
              <w:t>типа</w:t>
            </w:r>
            <w:r>
              <w:rPr>
                <w:bCs/>
              </w:rPr>
              <w:t xml:space="preserve">, </w:t>
            </w:r>
            <w:r>
              <w:rPr>
                <w:bCs/>
                <w:lang w:val="sr-Cyrl-RS"/>
              </w:rPr>
              <w:t xml:space="preserve">произвођача </w:t>
            </w:r>
            <w:r>
              <w:rPr>
                <w:bCs/>
                <w:lang w:val="en-US"/>
              </w:rPr>
              <w:t>Atlas copco</w:t>
            </w:r>
            <w:r>
              <w:rPr>
                <w:bCs/>
                <w:lang w:val="sr-Latn-RS"/>
              </w:rPr>
              <w:t xml:space="preserve">, </w:t>
            </w:r>
            <w:r>
              <w:rPr>
                <w:bCs/>
                <w:lang w:val="sr-Cyrl-RS"/>
              </w:rPr>
              <w:t xml:space="preserve">или сличан, </w:t>
            </w:r>
            <w:r w:rsidR="00E70A0E" w:rsidRPr="00E70A0E">
              <w:rPr>
                <w:bCs/>
              </w:rPr>
              <w:t>са дневним резервоаром од 115 литара горива</w:t>
            </w:r>
            <w:r>
              <w:rPr>
                <w:bCs/>
                <w:lang w:val="sr-Cyrl-RS"/>
              </w:rPr>
              <w:t>, без аутоматског прикључка</w:t>
            </w:r>
          </w:p>
        </w:tc>
        <w:tc>
          <w:tcPr>
            <w:tcW w:w="1260" w:type="dxa"/>
            <w:vAlign w:val="center"/>
          </w:tcPr>
          <w:p w:rsidR="00E70A0E" w:rsidRPr="00E70A0E" w:rsidRDefault="00E70A0E" w:rsidP="0064688E">
            <w:pPr>
              <w:autoSpaceDE w:val="0"/>
              <w:autoSpaceDN w:val="0"/>
              <w:adjustRightInd w:val="0"/>
              <w:spacing w:line="240" w:lineRule="auto"/>
              <w:jc w:val="center"/>
              <w:rPr>
                <w:rFonts w:eastAsia="Calibri"/>
                <w:b/>
                <w:bCs/>
                <w:color w:val="000000"/>
                <w:sz w:val="22"/>
                <w:szCs w:val="22"/>
                <w:lang w:val="sr-Cyrl-CS"/>
              </w:rPr>
            </w:pPr>
            <w:r w:rsidRPr="00E70A0E">
              <w:rPr>
                <w:rFonts w:eastAsia="Calibri"/>
                <w:b/>
                <w:bCs/>
                <w:color w:val="000000"/>
                <w:sz w:val="22"/>
                <w:szCs w:val="22"/>
                <w:lang w:val="sr-Cyrl-CS"/>
              </w:rPr>
              <w:t>ком</w:t>
            </w:r>
          </w:p>
        </w:tc>
        <w:tc>
          <w:tcPr>
            <w:tcW w:w="1260" w:type="dxa"/>
            <w:vAlign w:val="center"/>
          </w:tcPr>
          <w:p w:rsidR="00E70A0E" w:rsidRPr="00E70A0E" w:rsidRDefault="00E70A0E" w:rsidP="0064688E">
            <w:pPr>
              <w:autoSpaceDE w:val="0"/>
              <w:autoSpaceDN w:val="0"/>
              <w:adjustRightInd w:val="0"/>
              <w:spacing w:line="240" w:lineRule="auto"/>
              <w:ind w:left="720"/>
              <w:jc w:val="center"/>
              <w:rPr>
                <w:rFonts w:eastAsia="Calibri"/>
                <w:b/>
                <w:bCs/>
                <w:color w:val="000000"/>
                <w:sz w:val="22"/>
                <w:szCs w:val="22"/>
                <w:lang w:val="sr-Cyrl-CS"/>
              </w:rPr>
            </w:pPr>
            <w:r w:rsidRPr="00E70A0E">
              <w:rPr>
                <w:rFonts w:eastAsia="Calibri"/>
                <w:b/>
                <w:bCs/>
                <w:color w:val="000000"/>
                <w:sz w:val="22"/>
                <w:szCs w:val="22"/>
                <w:lang w:val="sr-Cyrl-CS"/>
              </w:rPr>
              <w:t>1</w:t>
            </w:r>
          </w:p>
        </w:tc>
        <w:tc>
          <w:tcPr>
            <w:tcW w:w="1350" w:type="dxa"/>
            <w:vAlign w:val="center"/>
          </w:tcPr>
          <w:p w:rsidR="00E70A0E" w:rsidRPr="00E70A0E" w:rsidRDefault="00E70A0E" w:rsidP="0064688E">
            <w:pPr>
              <w:autoSpaceDE w:val="0"/>
              <w:autoSpaceDN w:val="0"/>
              <w:adjustRightInd w:val="0"/>
              <w:spacing w:line="240" w:lineRule="auto"/>
              <w:ind w:left="720"/>
              <w:jc w:val="center"/>
              <w:rPr>
                <w:rFonts w:eastAsia="Calibri"/>
                <w:b/>
                <w:bCs/>
                <w:color w:val="000000"/>
                <w:sz w:val="22"/>
                <w:szCs w:val="22"/>
              </w:rPr>
            </w:pPr>
          </w:p>
        </w:tc>
        <w:tc>
          <w:tcPr>
            <w:tcW w:w="1643" w:type="dxa"/>
            <w:vAlign w:val="center"/>
          </w:tcPr>
          <w:p w:rsidR="00E70A0E" w:rsidRPr="00E70A0E" w:rsidRDefault="00E70A0E" w:rsidP="0064688E">
            <w:pPr>
              <w:autoSpaceDE w:val="0"/>
              <w:autoSpaceDN w:val="0"/>
              <w:adjustRightInd w:val="0"/>
              <w:spacing w:line="240" w:lineRule="auto"/>
              <w:ind w:left="720"/>
              <w:jc w:val="center"/>
              <w:rPr>
                <w:rFonts w:eastAsia="Calibri"/>
                <w:b/>
                <w:bCs/>
                <w:color w:val="000000"/>
                <w:sz w:val="22"/>
                <w:szCs w:val="22"/>
              </w:rPr>
            </w:pPr>
          </w:p>
        </w:tc>
      </w:tr>
      <w:tr w:rsidR="00E70A0E" w:rsidRPr="0064688E" w:rsidTr="00E70A0E">
        <w:tc>
          <w:tcPr>
            <w:tcW w:w="738" w:type="dxa"/>
          </w:tcPr>
          <w:p w:rsidR="00E70A0E" w:rsidRPr="0064688E" w:rsidRDefault="00E70A0E" w:rsidP="00E70A0E">
            <w:pPr>
              <w:spacing w:line="240" w:lineRule="auto"/>
              <w:ind w:left="-90"/>
              <w:rPr>
                <w:b/>
                <w:lang w:val="sr-Cyrl-CS"/>
              </w:rPr>
            </w:pPr>
            <w:r w:rsidRPr="0064688E">
              <w:rPr>
                <w:b/>
                <w:lang w:val="sr-Cyrl-CS"/>
              </w:rPr>
              <w:t>2.</w:t>
            </w:r>
          </w:p>
        </w:tc>
        <w:tc>
          <w:tcPr>
            <w:tcW w:w="8820" w:type="dxa"/>
            <w:gridSpan w:val="5"/>
          </w:tcPr>
          <w:p w:rsidR="00E70A0E" w:rsidRPr="0064688E" w:rsidRDefault="0064688E" w:rsidP="0064688E">
            <w:pPr>
              <w:spacing w:line="240" w:lineRule="auto"/>
              <w:rPr>
                <w:b/>
                <w:bCs/>
              </w:rPr>
            </w:pPr>
            <w:r w:rsidRPr="0064688E">
              <w:rPr>
                <w:b/>
                <w:bCs/>
                <w:lang w:val="sr-Cyrl-RS"/>
              </w:rPr>
              <w:t xml:space="preserve">Набавна, испорука и монтажа </w:t>
            </w:r>
            <w:r w:rsidR="00241D4A" w:rsidRPr="00241D4A">
              <w:rPr>
                <w:b/>
                <w:bCs/>
                <w:lang w:val="sr-Latn-CS"/>
              </w:rPr>
              <w:t>GRO</w:t>
            </w:r>
            <w:r w:rsidR="00241D4A">
              <w:rPr>
                <w:b/>
                <w:bCs/>
                <w:lang w:val="sr-Cyrl-RS"/>
              </w:rPr>
              <w:t xml:space="preserve"> са </w:t>
            </w:r>
            <w:r w:rsidRPr="0064688E">
              <w:rPr>
                <w:b/>
                <w:bCs/>
                <w:lang w:val="sr-Cyrl-RS"/>
              </w:rPr>
              <w:t>о</w:t>
            </w:r>
            <w:r w:rsidR="00E70A0E" w:rsidRPr="0064688E">
              <w:rPr>
                <w:b/>
                <w:lang w:val="sr-Cyrl-CS"/>
              </w:rPr>
              <w:t>прем</w:t>
            </w:r>
            <w:r w:rsidR="00241D4A">
              <w:rPr>
                <w:b/>
                <w:lang w:val="sr-Cyrl-CS"/>
              </w:rPr>
              <w:t>ом</w:t>
            </w:r>
            <w:r w:rsidRPr="0064688E">
              <w:rPr>
                <w:b/>
                <w:lang w:val="sr-Cyrl-CS"/>
              </w:rPr>
              <w:t>:</w:t>
            </w:r>
          </w:p>
        </w:tc>
      </w:tr>
      <w:tr w:rsidR="00E70A0E" w:rsidRPr="00E70A0E" w:rsidTr="0008082F">
        <w:tc>
          <w:tcPr>
            <w:tcW w:w="738" w:type="dxa"/>
          </w:tcPr>
          <w:p w:rsidR="00E70A0E" w:rsidRPr="00E70A0E" w:rsidRDefault="00E70A0E" w:rsidP="00E70A0E">
            <w:pPr>
              <w:spacing w:after="200" w:line="240" w:lineRule="auto"/>
              <w:ind w:left="-90"/>
              <w:contextualSpacing/>
              <w:jc w:val="right"/>
              <w:rPr>
                <w:bCs/>
                <w:sz w:val="22"/>
                <w:szCs w:val="22"/>
                <w:lang w:val="sr-Cyrl-RS"/>
              </w:rPr>
            </w:pPr>
            <w:r>
              <w:rPr>
                <w:bCs/>
                <w:sz w:val="22"/>
                <w:szCs w:val="22"/>
                <w:lang w:val="sr-Cyrl-RS"/>
              </w:rPr>
              <w:t>2.1</w:t>
            </w:r>
          </w:p>
        </w:tc>
        <w:tc>
          <w:tcPr>
            <w:tcW w:w="3307" w:type="dxa"/>
          </w:tcPr>
          <w:p w:rsidR="00E70A0E" w:rsidRPr="00E70A0E" w:rsidRDefault="00E70A0E" w:rsidP="00EA2167">
            <w:pPr>
              <w:spacing w:after="200" w:line="240" w:lineRule="auto"/>
              <w:ind w:left="66"/>
              <w:contextualSpacing/>
              <w:rPr>
                <w:rFonts w:eastAsia="Calibri"/>
                <w:b/>
                <w:bCs/>
                <w:color w:val="000000"/>
                <w:sz w:val="22"/>
                <w:szCs w:val="22"/>
              </w:rPr>
            </w:pPr>
            <w:r w:rsidRPr="00E70A0E">
              <w:rPr>
                <w:bCs/>
                <w:sz w:val="22"/>
                <w:szCs w:val="22"/>
              </w:rPr>
              <w:t>Прекидач 630А са</w:t>
            </w:r>
            <w:r w:rsidR="00EA2167">
              <w:rPr>
                <w:bCs/>
                <w:sz w:val="22"/>
                <w:szCs w:val="22"/>
              </w:rPr>
              <w:t xml:space="preserve"> положајем 1-0-2</w:t>
            </w:r>
          </w:p>
        </w:tc>
        <w:tc>
          <w:tcPr>
            <w:tcW w:w="1260" w:type="dxa"/>
            <w:vAlign w:val="center"/>
          </w:tcPr>
          <w:p w:rsidR="00E70A0E" w:rsidRPr="00E70A0E" w:rsidRDefault="00E70A0E" w:rsidP="00D058BD">
            <w:pPr>
              <w:autoSpaceDE w:val="0"/>
              <w:autoSpaceDN w:val="0"/>
              <w:adjustRightInd w:val="0"/>
              <w:spacing w:line="240" w:lineRule="auto"/>
              <w:ind w:hanging="18"/>
              <w:jc w:val="center"/>
              <w:rPr>
                <w:rFonts w:eastAsia="Calibri"/>
                <w:b/>
                <w:bCs/>
                <w:color w:val="000000"/>
                <w:sz w:val="22"/>
                <w:szCs w:val="22"/>
              </w:rPr>
            </w:pPr>
            <w:r w:rsidRPr="00E70A0E">
              <w:rPr>
                <w:rFonts w:eastAsia="Calibri"/>
                <w:b/>
                <w:bCs/>
                <w:color w:val="000000"/>
                <w:sz w:val="22"/>
                <w:szCs w:val="22"/>
                <w:lang w:val="sr-Cyrl-CS"/>
              </w:rPr>
              <w:t>ком</w:t>
            </w:r>
          </w:p>
        </w:tc>
        <w:tc>
          <w:tcPr>
            <w:tcW w:w="126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lang w:val="sr-Cyrl-CS"/>
              </w:rPr>
            </w:pPr>
            <w:r w:rsidRPr="00E70A0E">
              <w:rPr>
                <w:rFonts w:eastAsia="Calibri"/>
                <w:b/>
                <w:bCs/>
                <w:color w:val="000000"/>
                <w:sz w:val="22"/>
                <w:szCs w:val="22"/>
                <w:lang w:val="sr-Cyrl-CS"/>
              </w:rPr>
              <w:t>1</w:t>
            </w:r>
          </w:p>
        </w:tc>
        <w:tc>
          <w:tcPr>
            <w:tcW w:w="135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c>
          <w:tcPr>
            <w:tcW w:w="1643"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r>
      <w:tr w:rsidR="00E70A0E" w:rsidRPr="00E70A0E" w:rsidTr="0008082F">
        <w:tc>
          <w:tcPr>
            <w:tcW w:w="738" w:type="dxa"/>
          </w:tcPr>
          <w:p w:rsidR="00E70A0E" w:rsidRPr="00E70A0E" w:rsidRDefault="00E70A0E" w:rsidP="00E70A0E">
            <w:pPr>
              <w:spacing w:after="200" w:line="240" w:lineRule="auto"/>
              <w:ind w:left="-90"/>
              <w:contextualSpacing/>
              <w:jc w:val="right"/>
              <w:rPr>
                <w:bCs/>
                <w:sz w:val="22"/>
                <w:szCs w:val="22"/>
                <w:lang w:val="sr-Cyrl-RS"/>
              </w:rPr>
            </w:pPr>
            <w:r>
              <w:rPr>
                <w:bCs/>
                <w:sz w:val="22"/>
                <w:szCs w:val="22"/>
                <w:lang w:val="sr-Cyrl-RS"/>
              </w:rPr>
              <w:t>2.2</w:t>
            </w:r>
          </w:p>
        </w:tc>
        <w:tc>
          <w:tcPr>
            <w:tcW w:w="3307" w:type="dxa"/>
          </w:tcPr>
          <w:p w:rsidR="00E70A0E" w:rsidRPr="00E70A0E" w:rsidRDefault="00E70A0E" w:rsidP="00E70A0E">
            <w:pPr>
              <w:spacing w:after="200" w:line="240" w:lineRule="auto"/>
              <w:ind w:left="66"/>
              <w:contextualSpacing/>
              <w:rPr>
                <w:bCs/>
                <w:sz w:val="22"/>
                <w:szCs w:val="22"/>
              </w:rPr>
            </w:pPr>
            <w:r w:rsidRPr="00E70A0E">
              <w:rPr>
                <w:bCs/>
                <w:sz w:val="22"/>
                <w:szCs w:val="22"/>
              </w:rPr>
              <w:t xml:space="preserve">Компакт прекидач 630А Schneider Electric, </w:t>
            </w:r>
          </w:p>
        </w:tc>
        <w:tc>
          <w:tcPr>
            <w:tcW w:w="1260" w:type="dxa"/>
            <w:vAlign w:val="center"/>
          </w:tcPr>
          <w:p w:rsidR="00E70A0E" w:rsidRPr="00E70A0E" w:rsidRDefault="00E70A0E" w:rsidP="00D058BD">
            <w:pPr>
              <w:autoSpaceDE w:val="0"/>
              <w:autoSpaceDN w:val="0"/>
              <w:adjustRightInd w:val="0"/>
              <w:spacing w:line="240" w:lineRule="auto"/>
              <w:ind w:hanging="18"/>
              <w:jc w:val="center"/>
              <w:rPr>
                <w:rFonts w:eastAsia="Calibri"/>
                <w:b/>
                <w:bCs/>
                <w:color w:val="000000"/>
                <w:sz w:val="22"/>
                <w:szCs w:val="22"/>
              </w:rPr>
            </w:pPr>
            <w:r w:rsidRPr="00E70A0E">
              <w:rPr>
                <w:rFonts w:eastAsia="Calibri"/>
                <w:b/>
                <w:bCs/>
                <w:color w:val="000000"/>
                <w:sz w:val="22"/>
                <w:szCs w:val="22"/>
                <w:lang w:val="sr-Cyrl-CS"/>
              </w:rPr>
              <w:t>ком</w:t>
            </w:r>
          </w:p>
        </w:tc>
        <w:tc>
          <w:tcPr>
            <w:tcW w:w="126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lang w:val="sr-Cyrl-CS"/>
              </w:rPr>
            </w:pPr>
            <w:r w:rsidRPr="00E70A0E">
              <w:rPr>
                <w:rFonts w:eastAsia="Calibri"/>
                <w:b/>
                <w:bCs/>
                <w:color w:val="000000"/>
                <w:sz w:val="22"/>
                <w:szCs w:val="22"/>
                <w:lang w:val="sr-Cyrl-CS"/>
              </w:rPr>
              <w:t>1</w:t>
            </w:r>
          </w:p>
        </w:tc>
        <w:tc>
          <w:tcPr>
            <w:tcW w:w="135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c>
          <w:tcPr>
            <w:tcW w:w="1643"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r>
      <w:tr w:rsidR="00E70A0E" w:rsidRPr="00E70A0E" w:rsidTr="0008082F">
        <w:trPr>
          <w:trHeight w:val="512"/>
        </w:trPr>
        <w:tc>
          <w:tcPr>
            <w:tcW w:w="738" w:type="dxa"/>
          </w:tcPr>
          <w:p w:rsidR="00E70A0E" w:rsidRPr="00E70A0E" w:rsidRDefault="00E70A0E" w:rsidP="00E70A0E">
            <w:pPr>
              <w:spacing w:after="200" w:line="240" w:lineRule="auto"/>
              <w:ind w:left="-90"/>
              <w:contextualSpacing/>
              <w:jc w:val="right"/>
              <w:rPr>
                <w:bCs/>
                <w:sz w:val="22"/>
                <w:szCs w:val="22"/>
                <w:lang w:val="sr-Cyrl-RS"/>
              </w:rPr>
            </w:pPr>
            <w:r>
              <w:rPr>
                <w:bCs/>
                <w:sz w:val="22"/>
                <w:szCs w:val="22"/>
                <w:lang w:val="sr-Cyrl-RS"/>
              </w:rPr>
              <w:t>2.3</w:t>
            </w:r>
          </w:p>
        </w:tc>
        <w:tc>
          <w:tcPr>
            <w:tcW w:w="3307" w:type="dxa"/>
          </w:tcPr>
          <w:p w:rsidR="00E70A0E" w:rsidRPr="00E70A0E" w:rsidRDefault="00E70A0E" w:rsidP="00EA2167">
            <w:pPr>
              <w:spacing w:after="200" w:line="240" w:lineRule="auto"/>
              <w:ind w:left="66"/>
              <w:contextualSpacing/>
              <w:rPr>
                <w:bCs/>
                <w:sz w:val="22"/>
                <w:szCs w:val="22"/>
              </w:rPr>
            </w:pPr>
            <w:r w:rsidRPr="00E70A0E">
              <w:rPr>
                <w:bCs/>
                <w:sz w:val="22"/>
                <w:szCs w:val="22"/>
              </w:rPr>
              <w:t xml:space="preserve">Компакт прекидач </w:t>
            </w:r>
            <w:r w:rsidRPr="00E70A0E">
              <w:rPr>
                <w:bCs/>
                <w:sz w:val="22"/>
                <w:szCs w:val="22"/>
                <w:lang w:val="sr-Cyrl-CS"/>
              </w:rPr>
              <w:t>16</w:t>
            </w:r>
            <w:r w:rsidRPr="00E70A0E">
              <w:rPr>
                <w:bCs/>
                <w:sz w:val="22"/>
                <w:szCs w:val="22"/>
              </w:rPr>
              <w:t>0А Schneider Electric</w:t>
            </w:r>
            <w:r w:rsidR="00EA2167">
              <w:rPr>
                <w:bCs/>
                <w:sz w:val="22"/>
                <w:szCs w:val="22"/>
                <w:lang w:val="sr-Cyrl-CS"/>
              </w:rPr>
              <w:t xml:space="preserve">       </w:t>
            </w:r>
          </w:p>
        </w:tc>
        <w:tc>
          <w:tcPr>
            <w:tcW w:w="1260" w:type="dxa"/>
            <w:vAlign w:val="center"/>
          </w:tcPr>
          <w:p w:rsidR="00E70A0E" w:rsidRPr="00E70A0E" w:rsidRDefault="00E70A0E" w:rsidP="00D058BD">
            <w:pPr>
              <w:autoSpaceDE w:val="0"/>
              <w:autoSpaceDN w:val="0"/>
              <w:adjustRightInd w:val="0"/>
              <w:spacing w:line="240" w:lineRule="auto"/>
              <w:ind w:hanging="18"/>
              <w:jc w:val="center"/>
              <w:rPr>
                <w:rFonts w:eastAsia="Calibri"/>
                <w:b/>
                <w:bCs/>
                <w:color w:val="000000"/>
                <w:sz w:val="22"/>
                <w:szCs w:val="22"/>
              </w:rPr>
            </w:pPr>
            <w:r w:rsidRPr="00E70A0E">
              <w:rPr>
                <w:rFonts w:eastAsia="Calibri"/>
                <w:b/>
                <w:bCs/>
                <w:color w:val="000000"/>
                <w:sz w:val="22"/>
                <w:szCs w:val="22"/>
                <w:lang w:val="sr-Cyrl-CS"/>
              </w:rPr>
              <w:t>ком</w:t>
            </w:r>
          </w:p>
        </w:tc>
        <w:tc>
          <w:tcPr>
            <w:tcW w:w="126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lang w:val="sr-Cyrl-CS"/>
              </w:rPr>
            </w:pPr>
            <w:r w:rsidRPr="00E70A0E">
              <w:rPr>
                <w:rFonts w:eastAsia="Calibri"/>
                <w:b/>
                <w:bCs/>
                <w:color w:val="000000"/>
                <w:sz w:val="22"/>
                <w:szCs w:val="22"/>
                <w:lang w:val="sr-Cyrl-CS"/>
              </w:rPr>
              <w:t>1</w:t>
            </w:r>
          </w:p>
        </w:tc>
        <w:tc>
          <w:tcPr>
            <w:tcW w:w="135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c>
          <w:tcPr>
            <w:tcW w:w="1643"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r>
      <w:tr w:rsidR="00E70A0E" w:rsidRPr="00E70A0E" w:rsidTr="0008082F">
        <w:tc>
          <w:tcPr>
            <w:tcW w:w="738" w:type="dxa"/>
          </w:tcPr>
          <w:p w:rsidR="00E70A0E" w:rsidRPr="00E70A0E" w:rsidRDefault="00E70A0E" w:rsidP="00E70A0E">
            <w:pPr>
              <w:spacing w:after="200" w:line="240" w:lineRule="auto"/>
              <w:ind w:left="-90"/>
              <w:contextualSpacing/>
              <w:jc w:val="right"/>
              <w:rPr>
                <w:bCs/>
                <w:sz w:val="22"/>
                <w:szCs w:val="22"/>
                <w:lang w:val="sr-Cyrl-RS"/>
              </w:rPr>
            </w:pPr>
            <w:r>
              <w:rPr>
                <w:bCs/>
                <w:sz w:val="22"/>
                <w:szCs w:val="22"/>
                <w:lang w:val="sr-Cyrl-RS"/>
              </w:rPr>
              <w:t>2.4</w:t>
            </w:r>
          </w:p>
        </w:tc>
        <w:tc>
          <w:tcPr>
            <w:tcW w:w="3307" w:type="dxa"/>
          </w:tcPr>
          <w:p w:rsidR="00E70A0E" w:rsidRPr="00E70A0E" w:rsidRDefault="00E70A0E" w:rsidP="00E70A0E">
            <w:pPr>
              <w:spacing w:after="200" w:line="240" w:lineRule="auto"/>
              <w:ind w:left="66"/>
              <w:contextualSpacing/>
              <w:rPr>
                <w:bCs/>
                <w:sz w:val="22"/>
                <w:szCs w:val="22"/>
              </w:rPr>
            </w:pPr>
            <w:r w:rsidRPr="00E70A0E">
              <w:rPr>
                <w:bCs/>
                <w:sz w:val="22"/>
                <w:szCs w:val="22"/>
                <w:lang w:val="en-US"/>
              </w:rPr>
              <w:t>Струјни мерни трансформатор, тип 500/5+100/5</w:t>
            </w:r>
          </w:p>
        </w:tc>
        <w:tc>
          <w:tcPr>
            <w:tcW w:w="1260" w:type="dxa"/>
            <w:vAlign w:val="center"/>
          </w:tcPr>
          <w:p w:rsidR="00E70A0E" w:rsidRPr="00E70A0E" w:rsidRDefault="00E70A0E" w:rsidP="00D058BD">
            <w:pPr>
              <w:autoSpaceDE w:val="0"/>
              <w:autoSpaceDN w:val="0"/>
              <w:adjustRightInd w:val="0"/>
              <w:spacing w:line="240" w:lineRule="auto"/>
              <w:ind w:hanging="18"/>
              <w:jc w:val="center"/>
              <w:rPr>
                <w:rFonts w:eastAsia="Calibri"/>
                <w:b/>
                <w:bCs/>
                <w:color w:val="000000"/>
                <w:sz w:val="22"/>
                <w:szCs w:val="22"/>
              </w:rPr>
            </w:pPr>
            <w:r w:rsidRPr="00E70A0E">
              <w:rPr>
                <w:rFonts w:eastAsia="Calibri"/>
                <w:b/>
                <w:bCs/>
                <w:color w:val="000000"/>
                <w:sz w:val="22"/>
                <w:szCs w:val="22"/>
                <w:lang w:val="sr-Cyrl-CS"/>
              </w:rPr>
              <w:t>ком</w:t>
            </w:r>
          </w:p>
        </w:tc>
        <w:tc>
          <w:tcPr>
            <w:tcW w:w="126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lang w:val="sr-Cyrl-CS"/>
              </w:rPr>
            </w:pPr>
            <w:r w:rsidRPr="00E70A0E">
              <w:rPr>
                <w:rFonts w:eastAsia="Calibri"/>
                <w:b/>
                <w:bCs/>
                <w:color w:val="000000"/>
                <w:sz w:val="22"/>
                <w:szCs w:val="22"/>
                <w:lang w:val="sr-Cyrl-CS"/>
              </w:rPr>
              <w:t>2</w:t>
            </w:r>
          </w:p>
        </w:tc>
        <w:tc>
          <w:tcPr>
            <w:tcW w:w="135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c>
          <w:tcPr>
            <w:tcW w:w="1643"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r>
      <w:tr w:rsidR="00E70A0E" w:rsidRPr="00E70A0E" w:rsidTr="0008082F">
        <w:tc>
          <w:tcPr>
            <w:tcW w:w="738" w:type="dxa"/>
          </w:tcPr>
          <w:p w:rsidR="00E70A0E" w:rsidRPr="00E70A0E" w:rsidRDefault="00E70A0E" w:rsidP="00E70A0E">
            <w:pPr>
              <w:spacing w:after="200" w:line="240" w:lineRule="auto"/>
              <w:ind w:left="-90"/>
              <w:contextualSpacing/>
              <w:jc w:val="right"/>
              <w:rPr>
                <w:bCs/>
                <w:sz w:val="22"/>
                <w:szCs w:val="22"/>
                <w:lang w:val="sr-Cyrl-RS"/>
              </w:rPr>
            </w:pPr>
            <w:r>
              <w:rPr>
                <w:bCs/>
                <w:sz w:val="22"/>
                <w:szCs w:val="22"/>
                <w:lang w:val="sr-Cyrl-RS"/>
              </w:rPr>
              <w:t>2.5</w:t>
            </w:r>
          </w:p>
        </w:tc>
        <w:tc>
          <w:tcPr>
            <w:tcW w:w="3307" w:type="dxa"/>
          </w:tcPr>
          <w:p w:rsidR="00E70A0E" w:rsidRPr="00E70A0E" w:rsidRDefault="00EA2167" w:rsidP="00EA2167">
            <w:pPr>
              <w:spacing w:after="200" w:line="240" w:lineRule="auto"/>
              <w:ind w:left="66"/>
              <w:contextualSpacing/>
              <w:rPr>
                <w:bCs/>
                <w:sz w:val="22"/>
                <w:szCs w:val="22"/>
              </w:rPr>
            </w:pPr>
            <w:r>
              <w:rPr>
                <w:bCs/>
                <w:sz w:val="22"/>
                <w:szCs w:val="22"/>
              </w:rPr>
              <w:t>Амперметри 500/5А</w:t>
            </w:r>
          </w:p>
        </w:tc>
        <w:tc>
          <w:tcPr>
            <w:tcW w:w="1260" w:type="dxa"/>
            <w:vAlign w:val="center"/>
          </w:tcPr>
          <w:p w:rsidR="00E70A0E" w:rsidRPr="00E70A0E" w:rsidRDefault="00E70A0E" w:rsidP="00D058BD">
            <w:pPr>
              <w:autoSpaceDE w:val="0"/>
              <w:autoSpaceDN w:val="0"/>
              <w:adjustRightInd w:val="0"/>
              <w:spacing w:line="240" w:lineRule="auto"/>
              <w:ind w:hanging="18"/>
              <w:jc w:val="center"/>
              <w:rPr>
                <w:rFonts w:eastAsia="Calibri"/>
                <w:b/>
                <w:bCs/>
                <w:color w:val="000000"/>
                <w:sz w:val="22"/>
                <w:szCs w:val="22"/>
              </w:rPr>
            </w:pPr>
            <w:r w:rsidRPr="00E70A0E">
              <w:rPr>
                <w:rFonts w:eastAsia="Calibri"/>
                <w:b/>
                <w:bCs/>
                <w:color w:val="000000"/>
                <w:sz w:val="22"/>
                <w:szCs w:val="22"/>
                <w:lang w:val="sr-Cyrl-CS"/>
              </w:rPr>
              <w:t>ком</w:t>
            </w:r>
          </w:p>
        </w:tc>
        <w:tc>
          <w:tcPr>
            <w:tcW w:w="126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lang w:val="sr-Cyrl-CS"/>
              </w:rPr>
            </w:pPr>
            <w:r w:rsidRPr="00E70A0E">
              <w:rPr>
                <w:rFonts w:eastAsia="Calibri"/>
                <w:b/>
                <w:bCs/>
                <w:color w:val="000000"/>
                <w:sz w:val="22"/>
                <w:szCs w:val="22"/>
                <w:lang w:val="sr-Cyrl-CS"/>
              </w:rPr>
              <w:t>1</w:t>
            </w:r>
          </w:p>
        </w:tc>
        <w:tc>
          <w:tcPr>
            <w:tcW w:w="135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c>
          <w:tcPr>
            <w:tcW w:w="1643"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r>
      <w:tr w:rsidR="00E70A0E" w:rsidRPr="00E70A0E" w:rsidTr="0008082F">
        <w:tc>
          <w:tcPr>
            <w:tcW w:w="738" w:type="dxa"/>
          </w:tcPr>
          <w:p w:rsidR="00E70A0E" w:rsidRPr="00E70A0E" w:rsidRDefault="00E70A0E" w:rsidP="00E70A0E">
            <w:pPr>
              <w:spacing w:after="200" w:line="240" w:lineRule="auto"/>
              <w:ind w:left="-90"/>
              <w:contextualSpacing/>
              <w:jc w:val="right"/>
              <w:rPr>
                <w:bCs/>
                <w:sz w:val="22"/>
                <w:szCs w:val="22"/>
                <w:lang w:val="sr-Cyrl-RS"/>
              </w:rPr>
            </w:pPr>
            <w:r>
              <w:rPr>
                <w:bCs/>
                <w:sz w:val="22"/>
                <w:szCs w:val="22"/>
                <w:lang w:val="sr-Cyrl-RS"/>
              </w:rPr>
              <w:t>2.6</w:t>
            </w:r>
          </w:p>
        </w:tc>
        <w:tc>
          <w:tcPr>
            <w:tcW w:w="3307" w:type="dxa"/>
          </w:tcPr>
          <w:p w:rsidR="00E70A0E" w:rsidRPr="00E70A0E" w:rsidRDefault="0008082F" w:rsidP="0008082F">
            <w:pPr>
              <w:spacing w:after="200" w:line="240" w:lineRule="auto"/>
              <w:ind w:left="66"/>
              <w:contextualSpacing/>
              <w:rPr>
                <w:bCs/>
                <w:sz w:val="22"/>
                <w:szCs w:val="22"/>
              </w:rPr>
            </w:pPr>
            <w:r>
              <w:rPr>
                <w:bCs/>
                <w:sz w:val="22"/>
                <w:szCs w:val="22"/>
              </w:rPr>
              <w:t>Амперметри 100/5А</w:t>
            </w:r>
          </w:p>
        </w:tc>
        <w:tc>
          <w:tcPr>
            <w:tcW w:w="1260" w:type="dxa"/>
            <w:vAlign w:val="center"/>
          </w:tcPr>
          <w:p w:rsidR="00E70A0E" w:rsidRPr="00E70A0E" w:rsidRDefault="00E70A0E" w:rsidP="00D058BD">
            <w:pPr>
              <w:autoSpaceDE w:val="0"/>
              <w:autoSpaceDN w:val="0"/>
              <w:adjustRightInd w:val="0"/>
              <w:spacing w:line="240" w:lineRule="auto"/>
              <w:ind w:hanging="18"/>
              <w:jc w:val="center"/>
              <w:rPr>
                <w:rFonts w:eastAsia="Calibri"/>
                <w:b/>
                <w:bCs/>
                <w:color w:val="000000"/>
                <w:sz w:val="22"/>
                <w:szCs w:val="22"/>
              </w:rPr>
            </w:pPr>
            <w:r w:rsidRPr="00E70A0E">
              <w:rPr>
                <w:rFonts w:eastAsia="Calibri"/>
                <w:b/>
                <w:bCs/>
                <w:color w:val="000000"/>
                <w:sz w:val="22"/>
                <w:szCs w:val="22"/>
                <w:lang w:val="sr-Cyrl-CS"/>
              </w:rPr>
              <w:t>ком</w:t>
            </w:r>
          </w:p>
        </w:tc>
        <w:tc>
          <w:tcPr>
            <w:tcW w:w="126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lang w:val="sr-Cyrl-CS"/>
              </w:rPr>
            </w:pPr>
            <w:r w:rsidRPr="00E70A0E">
              <w:rPr>
                <w:rFonts w:eastAsia="Calibri"/>
                <w:b/>
                <w:bCs/>
                <w:color w:val="000000"/>
                <w:sz w:val="22"/>
                <w:szCs w:val="22"/>
                <w:lang w:val="sr-Cyrl-CS"/>
              </w:rPr>
              <w:t>1</w:t>
            </w:r>
          </w:p>
        </w:tc>
        <w:tc>
          <w:tcPr>
            <w:tcW w:w="135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c>
          <w:tcPr>
            <w:tcW w:w="1643"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r>
      <w:tr w:rsidR="00E70A0E" w:rsidRPr="00E70A0E" w:rsidTr="0008082F">
        <w:tc>
          <w:tcPr>
            <w:tcW w:w="738" w:type="dxa"/>
          </w:tcPr>
          <w:p w:rsidR="00E70A0E" w:rsidRPr="00E70A0E" w:rsidRDefault="00E70A0E" w:rsidP="00E70A0E">
            <w:pPr>
              <w:spacing w:after="200" w:line="240" w:lineRule="auto"/>
              <w:ind w:left="-90"/>
              <w:contextualSpacing/>
              <w:jc w:val="right"/>
              <w:rPr>
                <w:bCs/>
                <w:sz w:val="22"/>
                <w:szCs w:val="22"/>
                <w:lang w:val="sr-Cyrl-RS"/>
              </w:rPr>
            </w:pPr>
            <w:r>
              <w:rPr>
                <w:bCs/>
                <w:sz w:val="22"/>
                <w:szCs w:val="22"/>
                <w:lang w:val="sr-Cyrl-RS"/>
              </w:rPr>
              <w:t>2.7</w:t>
            </w:r>
          </w:p>
        </w:tc>
        <w:tc>
          <w:tcPr>
            <w:tcW w:w="3307" w:type="dxa"/>
          </w:tcPr>
          <w:p w:rsidR="00E70A0E" w:rsidRPr="00E70A0E" w:rsidRDefault="00E70A0E" w:rsidP="00E70A0E">
            <w:pPr>
              <w:spacing w:after="200" w:line="240" w:lineRule="auto"/>
              <w:ind w:left="66"/>
              <w:contextualSpacing/>
              <w:rPr>
                <w:bCs/>
                <w:sz w:val="22"/>
                <w:szCs w:val="22"/>
              </w:rPr>
            </w:pPr>
            <w:r w:rsidRPr="00E70A0E">
              <w:rPr>
                <w:bCs/>
                <w:sz w:val="22"/>
                <w:szCs w:val="22"/>
                <w:lang w:val="sr-Latn-CS"/>
              </w:rPr>
              <w:t>Cu</w:t>
            </w:r>
            <w:r w:rsidRPr="00E70A0E">
              <w:rPr>
                <w:bCs/>
                <w:sz w:val="22"/>
                <w:szCs w:val="22"/>
              </w:rPr>
              <w:t xml:space="preserve"> сабирнице, мртве, </w:t>
            </w:r>
            <w:r w:rsidRPr="00E70A0E">
              <w:rPr>
                <w:bCs/>
                <w:sz w:val="22"/>
                <w:szCs w:val="22"/>
                <w:lang w:val="en-US"/>
              </w:rPr>
              <w:t xml:space="preserve">P/F </w:t>
            </w:r>
            <w:r w:rsidRPr="00E70A0E">
              <w:rPr>
                <w:bCs/>
                <w:sz w:val="22"/>
                <w:szCs w:val="22"/>
              </w:rPr>
              <w:t>и остала опрема за причвршћавање и повезивање.</w:t>
            </w:r>
          </w:p>
        </w:tc>
        <w:tc>
          <w:tcPr>
            <w:tcW w:w="1260" w:type="dxa"/>
            <w:vAlign w:val="center"/>
          </w:tcPr>
          <w:p w:rsidR="00E70A0E" w:rsidRPr="00E70A0E" w:rsidRDefault="00E70A0E" w:rsidP="00D058BD">
            <w:pPr>
              <w:autoSpaceDE w:val="0"/>
              <w:autoSpaceDN w:val="0"/>
              <w:adjustRightInd w:val="0"/>
              <w:spacing w:line="240" w:lineRule="auto"/>
              <w:ind w:hanging="18"/>
              <w:jc w:val="center"/>
              <w:rPr>
                <w:rFonts w:eastAsia="Calibri"/>
                <w:b/>
                <w:bCs/>
                <w:color w:val="000000"/>
                <w:sz w:val="22"/>
                <w:szCs w:val="22"/>
              </w:rPr>
            </w:pPr>
            <w:r w:rsidRPr="00E70A0E">
              <w:rPr>
                <w:rFonts w:eastAsia="Calibri"/>
                <w:b/>
                <w:bCs/>
                <w:color w:val="000000"/>
                <w:sz w:val="22"/>
                <w:szCs w:val="22"/>
                <w:lang w:val="sr-Cyrl-CS"/>
              </w:rPr>
              <w:t>ком</w:t>
            </w:r>
          </w:p>
        </w:tc>
        <w:tc>
          <w:tcPr>
            <w:tcW w:w="126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lang w:val="sr-Cyrl-CS"/>
              </w:rPr>
            </w:pPr>
            <w:r w:rsidRPr="00E70A0E">
              <w:rPr>
                <w:rFonts w:eastAsia="Calibri"/>
                <w:b/>
                <w:bCs/>
                <w:color w:val="000000"/>
                <w:sz w:val="22"/>
                <w:szCs w:val="22"/>
                <w:lang w:val="sr-Cyrl-CS"/>
              </w:rPr>
              <w:t>1</w:t>
            </w:r>
          </w:p>
        </w:tc>
        <w:tc>
          <w:tcPr>
            <w:tcW w:w="135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c>
          <w:tcPr>
            <w:tcW w:w="1643"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r>
      <w:tr w:rsidR="00E70A0E" w:rsidRPr="00E70A0E" w:rsidTr="0008082F">
        <w:tc>
          <w:tcPr>
            <w:tcW w:w="738" w:type="dxa"/>
          </w:tcPr>
          <w:p w:rsidR="00E70A0E" w:rsidRPr="00E70A0E" w:rsidRDefault="00E70A0E" w:rsidP="00E70A0E">
            <w:pPr>
              <w:spacing w:line="240" w:lineRule="auto"/>
              <w:ind w:left="-90"/>
              <w:rPr>
                <w:bCs/>
                <w:lang w:val="sr-Cyrl-CS"/>
              </w:rPr>
            </w:pPr>
            <w:r>
              <w:rPr>
                <w:bCs/>
                <w:lang w:val="sr-Cyrl-CS"/>
              </w:rPr>
              <w:t>3.</w:t>
            </w:r>
          </w:p>
        </w:tc>
        <w:tc>
          <w:tcPr>
            <w:tcW w:w="3307" w:type="dxa"/>
          </w:tcPr>
          <w:p w:rsidR="00E70A0E" w:rsidRPr="00EA2167" w:rsidRDefault="00EA2167" w:rsidP="00EA2167">
            <w:pPr>
              <w:spacing w:line="240" w:lineRule="auto"/>
              <w:rPr>
                <w:bCs/>
              </w:rPr>
            </w:pPr>
            <w:r w:rsidRPr="00E70A0E">
              <w:rPr>
                <w:bCs/>
                <w:lang w:val="sr-Cyrl-CS"/>
              </w:rPr>
              <w:t>Развезивање каблова (4</w:t>
            </w:r>
            <w:r w:rsidRPr="00E70A0E">
              <w:rPr>
                <w:bCs/>
                <w:lang w:val="sr-Latn-CS"/>
              </w:rPr>
              <w:t>x50+2x</w:t>
            </w:r>
            <w:r w:rsidRPr="00E70A0E">
              <w:rPr>
                <w:bCs/>
                <w:lang w:val="sr-Cyrl-RS"/>
              </w:rPr>
              <w:t>4х</w:t>
            </w:r>
            <w:r w:rsidRPr="00E70A0E">
              <w:rPr>
                <w:bCs/>
                <w:lang w:val="sr-Latn-CS"/>
              </w:rPr>
              <w:t>185 Al</w:t>
            </w:r>
            <w:r w:rsidRPr="00E70A0E">
              <w:rPr>
                <w:bCs/>
                <w:lang w:val="sr-Cyrl-CS"/>
              </w:rPr>
              <w:t xml:space="preserve">) у трафо станицу и повезивање истих у </w:t>
            </w:r>
            <w:r w:rsidRPr="00E70A0E">
              <w:rPr>
                <w:bCs/>
                <w:lang w:val="sr-Latn-CS"/>
              </w:rPr>
              <w:t>GRO</w:t>
            </w:r>
            <w:r w:rsidRPr="00E70A0E">
              <w:rPr>
                <w:bCs/>
                <w:lang w:val="sr-Cyrl-CS"/>
              </w:rPr>
              <w:t xml:space="preserve"> са обрадом крајева</w:t>
            </w:r>
            <w:r w:rsidR="00241D4A">
              <w:rPr>
                <w:bCs/>
                <w:lang w:val="sr-Cyrl-CS"/>
              </w:rPr>
              <w:t>. Све повезано и испитано.</w:t>
            </w:r>
          </w:p>
        </w:tc>
        <w:tc>
          <w:tcPr>
            <w:tcW w:w="1260" w:type="dxa"/>
            <w:vAlign w:val="center"/>
          </w:tcPr>
          <w:p w:rsidR="00E70A0E" w:rsidRPr="00E70A0E" w:rsidRDefault="00E70A0E" w:rsidP="00D058BD">
            <w:pPr>
              <w:autoSpaceDE w:val="0"/>
              <w:autoSpaceDN w:val="0"/>
              <w:adjustRightInd w:val="0"/>
              <w:spacing w:line="240" w:lineRule="auto"/>
              <w:ind w:hanging="18"/>
              <w:jc w:val="center"/>
              <w:rPr>
                <w:rFonts w:eastAsia="Calibri"/>
                <w:b/>
                <w:bCs/>
                <w:color w:val="000000"/>
                <w:sz w:val="22"/>
                <w:szCs w:val="22"/>
              </w:rPr>
            </w:pPr>
            <w:r w:rsidRPr="00E70A0E">
              <w:rPr>
                <w:rFonts w:eastAsia="Calibri"/>
                <w:b/>
                <w:bCs/>
                <w:color w:val="000000"/>
                <w:sz w:val="22"/>
                <w:szCs w:val="22"/>
                <w:lang w:val="sr-Cyrl-CS"/>
              </w:rPr>
              <w:t>ком</w:t>
            </w:r>
            <w:r w:rsidR="00EA2167">
              <w:rPr>
                <w:rFonts w:eastAsia="Calibri"/>
                <w:b/>
                <w:bCs/>
                <w:color w:val="000000"/>
                <w:sz w:val="22"/>
                <w:szCs w:val="22"/>
                <w:lang w:val="sr-Cyrl-CS"/>
              </w:rPr>
              <w:t>плет</w:t>
            </w:r>
          </w:p>
        </w:tc>
        <w:tc>
          <w:tcPr>
            <w:tcW w:w="126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lang w:val="sr-Cyrl-CS"/>
              </w:rPr>
            </w:pPr>
            <w:r w:rsidRPr="00E70A0E">
              <w:rPr>
                <w:rFonts w:eastAsia="Calibri"/>
                <w:b/>
                <w:bCs/>
                <w:color w:val="000000"/>
                <w:sz w:val="22"/>
                <w:szCs w:val="22"/>
                <w:lang w:val="sr-Cyrl-CS"/>
              </w:rPr>
              <w:t>1</w:t>
            </w:r>
          </w:p>
        </w:tc>
        <w:tc>
          <w:tcPr>
            <w:tcW w:w="135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c>
          <w:tcPr>
            <w:tcW w:w="1643"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r>
      <w:tr w:rsidR="00E70A0E" w:rsidRPr="00E70A0E" w:rsidTr="0008082F">
        <w:tc>
          <w:tcPr>
            <w:tcW w:w="738" w:type="dxa"/>
          </w:tcPr>
          <w:p w:rsidR="00E70A0E" w:rsidRPr="00E70A0E" w:rsidRDefault="00E70A0E" w:rsidP="00E70A0E">
            <w:pPr>
              <w:spacing w:line="240" w:lineRule="auto"/>
              <w:ind w:left="-90"/>
              <w:rPr>
                <w:bCs/>
                <w:lang w:val="sr-Cyrl-CS"/>
              </w:rPr>
            </w:pPr>
            <w:r>
              <w:rPr>
                <w:bCs/>
                <w:lang w:val="sr-Cyrl-CS"/>
              </w:rPr>
              <w:t>4.</w:t>
            </w:r>
          </w:p>
        </w:tc>
        <w:tc>
          <w:tcPr>
            <w:tcW w:w="3307" w:type="dxa"/>
          </w:tcPr>
          <w:p w:rsidR="00E70A0E" w:rsidRPr="00EA2167" w:rsidRDefault="00EA2167" w:rsidP="00587CF9">
            <w:pPr>
              <w:spacing w:line="240" w:lineRule="auto"/>
              <w:rPr>
                <w:bCs/>
                <w:lang w:val="sr-Cyrl-RS"/>
              </w:rPr>
            </w:pPr>
            <w:r w:rsidRPr="00EA2167">
              <w:rPr>
                <w:bCs/>
                <w:lang w:val="sr-Cyrl-CS"/>
              </w:rPr>
              <w:t xml:space="preserve">Израда везе </w:t>
            </w:r>
            <w:r w:rsidRPr="00EA2167">
              <w:rPr>
                <w:bCs/>
                <w:lang w:val="sr-Latn-CS"/>
              </w:rPr>
              <w:t xml:space="preserve">GRO-TS </w:t>
            </w:r>
            <w:r w:rsidRPr="00EA2167">
              <w:rPr>
                <w:bCs/>
                <w:lang w:val="sr-Cyrl-CS"/>
              </w:rPr>
              <w:t xml:space="preserve">каблом </w:t>
            </w:r>
            <w:r w:rsidRPr="00EA2167">
              <w:rPr>
                <w:bCs/>
                <w:lang w:val="sr-Latn-CS"/>
              </w:rPr>
              <w:t>3x3xPPOO-A,1</w:t>
            </w:r>
            <w:r w:rsidR="00587CF9">
              <w:rPr>
                <w:b/>
                <w:bCs/>
                <w:lang w:val="sr-Latn-CS"/>
              </w:rPr>
              <w:t>x</w:t>
            </w:r>
            <w:r w:rsidRPr="00EA2167">
              <w:rPr>
                <w:bCs/>
                <w:lang w:val="sr-Latn-CS"/>
              </w:rPr>
              <w:t>150 mm</w:t>
            </w:r>
            <w:r w:rsidRPr="00587CF9">
              <w:rPr>
                <w:bCs/>
                <w:vertAlign w:val="superscript"/>
                <w:lang w:val="sr-Latn-CS"/>
              </w:rPr>
              <w:t>2</w:t>
            </w:r>
            <w:r w:rsidR="00587CF9">
              <w:rPr>
                <w:bCs/>
                <w:lang w:val="sr-Latn-CS"/>
              </w:rPr>
              <w:t xml:space="preserve"> </w:t>
            </w:r>
            <w:r w:rsidRPr="00EA2167">
              <w:rPr>
                <w:bCs/>
                <w:lang w:val="sr-Latn-CS"/>
              </w:rPr>
              <w:t>+</w:t>
            </w:r>
            <w:r w:rsidR="00587CF9">
              <w:rPr>
                <w:bCs/>
                <w:lang w:val="sr-Latn-CS"/>
              </w:rPr>
              <w:t xml:space="preserve"> </w:t>
            </w:r>
            <w:r w:rsidRPr="00EA2167">
              <w:rPr>
                <w:bCs/>
                <w:lang w:val="sr-Latn-CS"/>
              </w:rPr>
              <w:t>2 x PPOO-A, 1 x 150mm</w:t>
            </w:r>
            <w:r w:rsidRPr="00587CF9">
              <w:rPr>
                <w:bCs/>
                <w:vertAlign w:val="superscript"/>
                <w:lang w:val="sr-Latn-CS"/>
              </w:rPr>
              <w:t>2</w:t>
            </w:r>
            <w:r w:rsidRPr="00EA2167">
              <w:rPr>
                <w:bCs/>
                <w:lang w:val="sr-Latn-CS"/>
              </w:rPr>
              <w:t xml:space="preserve">, </w:t>
            </w:r>
            <w:r w:rsidR="00587CF9">
              <w:rPr>
                <w:bCs/>
                <w:lang w:val="sr-Cyrl-RS"/>
              </w:rPr>
              <w:t xml:space="preserve">једноструких дужина </w:t>
            </w:r>
          </w:p>
        </w:tc>
        <w:tc>
          <w:tcPr>
            <w:tcW w:w="1260" w:type="dxa"/>
            <w:vAlign w:val="center"/>
          </w:tcPr>
          <w:p w:rsidR="00E70A0E" w:rsidRPr="00E70A0E" w:rsidRDefault="00E70A0E" w:rsidP="00241D4A">
            <w:pPr>
              <w:autoSpaceDE w:val="0"/>
              <w:autoSpaceDN w:val="0"/>
              <w:adjustRightInd w:val="0"/>
              <w:spacing w:line="240" w:lineRule="auto"/>
              <w:ind w:hanging="18"/>
              <w:jc w:val="center"/>
              <w:rPr>
                <w:rFonts w:eastAsia="Calibri"/>
                <w:b/>
                <w:bCs/>
                <w:color w:val="000000"/>
                <w:sz w:val="22"/>
                <w:szCs w:val="22"/>
                <w:lang w:val="sr-Cyrl-CS"/>
              </w:rPr>
            </w:pPr>
            <w:r w:rsidRPr="00E70A0E">
              <w:rPr>
                <w:rFonts w:eastAsia="Calibri"/>
                <w:b/>
                <w:bCs/>
                <w:color w:val="000000"/>
                <w:sz w:val="22"/>
                <w:szCs w:val="22"/>
                <w:lang w:val="sr-Cyrl-CS"/>
              </w:rPr>
              <w:t>m'</w:t>
            </w:r>
          </w:p>
        </w:tc>
        <w:tc>
          <w:tcPr>
            <w:tcW w:w="126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lang w:val="sr-Cyrl-CS"/>
              </w:rPr>
            </w:pPr>
            <w:r w:rsidRPr="00E70A0E">
              <w:rPr>
                <w:rFonts w:eastAsia="Calibri"/>
                <w:b/>
                <w:bCs/>
                <w:color w:val="000000"/>
                <w:sz w:val="22"/>
                <w:szCs w:val="22"/>
                <w:lang w:val="sr-Cyrl-CS"/>
              </w:rPr>
              <w:t>60</w:t>
            </w:r>
          </w:p>
        </w:tc>
        <w:tc>
          <w:tcPr>
            <w:tcW w:w="1350"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c>
          <w:tcPr>
            <w:tcW w:w="1643" w:type="dxa"/>
            <w:vAlign w:val="center"/>
          </w:tcPr>
          <w:p w:rsidR="00E70A0E" w:rsidRPr="00E70A0E" w:rsidRDefault="00E70A0E" w:rsidP="00241D4A">
            <w:pPr>
              <w:autoSpaceDE w:val="0"/>
              <w:autoSpaceDN w:val="0"/>
              <w:adjustRightInd w:val="0"/>
              <w:spacing w:line="240" w:lineRule="auto"/>
              <w:ind w:left="720"/>
              <w:jc w:val="center"/>
              <w:rPr>
                <w:rFonts w:eastAsia="Calibri"/>
                <w:b/>
                <w:bCs/>
                <w:color w:val="000000"/>
                <w:sz w:val="22"/>
                <w:szCs w:val="22"/>
              </w:rPr>
            </w:pPr>
          </w:p>
        </w:tc>
      </w:tr>
      <w:tr w:rsidR="00E70A0E" w:rsidRPr="00E70A0E" w:rsidTr="0008082F">
        <w:trPr>
          <w:trHeight w:val="1250"/>
        </w:trPr>
        <w:tc>
          <w:tcPr>
            <w:tcW w:w="738" w:type="dxa"/>
          </w:tcPr>
          <w:p w:rsidR="00E70A0E" w:rsidRPr="00E70A0E" w:rsidRDefault="00E70A0E" w:rsidP="00E70A0E">
            <w:pPr>
              <w:spacing w:line="240" w:lineRule="auto"/>
              <w:ind w:left="-90"/>
              <w:rPr>
                <w:bCs/>
                <w:lang w:val="sr-Cyrl-CS"/>
              </w:rPr>
            </w:pPr>
            <w:r>
              <w:rPr>
                <w:bCs/>
                <w:lang w:val="sr-Cyrl-CS"/>
              </w:rPr>
              <w:t>5.</w:t>
            </w:r>
          </w:p>
        </w:tc>
        <w:tc>
          <w:tcPr>
            <w:tcW w:w="3307" w:type="dxa"/>
          </w:tcPr>
          <w:p w:rsidR="00E70A0E" w:rsidRPr="00EA2167" w:rsidRDefault="00EA2167" w:rsidP="00587CF9">
            <w:pPr>
              <w:spacing w:line="240" w:lineRule="auto"/>
              <w:rPr>
                <w:bCs/>
                <w:lang w:val="sr-Cyrl-CS"/>
              </w:rPr>
            </w:pPr>
            <w:r w:rsidRPr="00EA2167">
              <w:rPr>
                <w:bCs/>
                <w:lang w:val="sr-Cyrl-CS"/>
              </w:rPr>
              <w:t xml:space="preserve">Повезивање </w:t>
            </w:r>
            <w:r w:rsidRPr="00EA2167">
              <w:rPr>
                <w:bCs/>
                <w:lang w:val="sr-Latn-CS"/>
              </w:rPr>
              <w:t xml:space="preserve">DEA </w:t>
            </w:r>
            <w:r w:rsidRPr="00EA2167">
              <w:rPr>
                <w:bCs/>
                <w:lang w:val="sr-Cyrl-CS"/>
              </w:rPr>
              <w:t xml:space="preserve">са </w:t>
            </w:r>
            <w:r w:rsidRPr="00EA2167">
              <w:rPr>
                <w:bCs/>
                <w:lang w:val="sr-Latn-CS"/>
              </w:rPr>
              <w:t xml:space="preserve">GRO-M, </w:t>
            </w:r>
            <w:r w:rsidRPr="00EA2167">
              <w:rPr>
                <w:bCs/>
                <w:lang w:val="sr-Cyrl-CS"/>
              </w:rPr>
              <w:t xml:space="preserve">каблом </w:t>
            </w:r>
            <w:r w:rsidRPr="00EA2167">
              <w:rPr>
                <w:bCs/>
                <w:lang w:val="sr-Latn-CS"/>
              </w:rPr>
              <w:t>PPOO-A, 4x35 mm</w:t>
            </w:r>
            <w:r w:rsidRPr="00587CF9">
              <w:rPr>
                <w:bCs/>
                <w:vertAlign w:val="superscript"/>
                <w:lang w:val="sr-Latn-CS"/>
              </w:rPr>
              <w:t>2</w:t>
            </w:r>
            <w:r w:rsidRPr="00EA2167">
              <w:rPr>
                <w:bCs/>
                <w:lang w:val="sr-Latn-CS"/>
              </w:rPr>
              <w:t xml:space="preserve"> </w:t>
            </w:r>
            <w:r w:rsidRPr="00EA2167">
              <w:rPr>
                <w:bCs/>
                <w:lang w:val="sr-Cyrl-CS"/>
              </w:rPr>
              <w:t xml:space="preserve">и </w:t>
            </w:r>
            <w:r w:rsidRPr="00EA2167">
              <w:rPr>
                <w:bCs/>
                <w:lang w:val="sr-Latn-CS"/>
              </w:rPr>
              <w:t>PPOO-A, 1</w:t>
            </w:r>
            <w:r w:rsidR="00587CF9">
              <w:rPr>
                <w:b/>
                <w:bCs/>
                <w:lang w:val="sr-Latn-CS"/>
              </w:rPr>
              <w:t>x</w:t>
            </w:r>
            <w:r w:rsidRPr="00EA2167">
              <w:rPr>
                <w:b/>
                <w:bCs/>
                <w:lang w:val="sr-Latn-CS"/>
              </w:rPr>
              <w:t xml:space="preserve"> </w:t>
            </w:r>
            <w:r w:rsidRPr="00EA2167">
              <w:rPr>
                <w:bCs/>
                <w:lang w:val="sr-Latn-CS"/>
              </w:rPr>
              <w:t xml:space="preserve">35 </w:t>
            </w:r>
            <w:r w:rsidR="00587CF9" w:rsidRPr="00EA2167">
              <w:rPr>
                <w:bCs/>
                <w:lang w:val="sr-Latn-CS"/>
              </w:rPr>
              <w:t>mm</w:t>
            </w:r>
            <w:r w:rsidR="00587CF9" w:rsidRPr="00587CF9">
              <w:rPr>
                <w:bCs/>
                <w:vertAlign w:val="superscript"/>
                <w:lang w:val="sr-Latn-CS"/>
              </w:rPr>
              <w:t>2</w:t>
            </w:r>
            <w:r w:rsidR="00587CF9" w:rsidRPr="00EA2167">
              <w:rPr>
                <w:bCs/>
                <w:lang w:val="sr-Latn-RS"/>
              </w:rPr>
              <w:t xml:space="preserve"> </w:t>
            </w:r>
            <w:r w:rsidRPr="00EA2167">
              <w:rPr>
                <w:bCs/>
                <w:lang w:val="sr-Latn-RS"/>
              </w:rPr>
              <w:t>(</w:t>
            </w:r>
            <w:r w:rsidRPr="00EA2167">
              <w:rPr>
                <w:bCs/>
                <w:lang w:val="sr-Cyrl-CS"/>
              </w:rPr>
              <w:t xml:space="preserve">за уземљење </w:t>
            </w:r>
            <w:r w:rsidRPr="00EA2167">
              <w:rPr>
                <w:bCs/>
                <w:lang w:val="sr-Latn-CS"/>
              </w:rPr>
              <w:t xml:space="preserve">DEA) </w:t>
            </w:r>
          </w:p>
        </w:tc>
        <w:tc>
          <w:tcPr>
            <w:tcW w:w="1260" w:type="dxa"/>
            <w:vAlign w:val="center"/>
          </w:tcPr>
          <w:p w:rsidR="00E70A0E" w:rsidRPr="00E70A0E" w:rsidRDefault="00E70A0E" w:rsidP="00241D4A">
            <w:pPr>
              <w:autoSpaceDE w:val="0"/>
              <w:autoSpaceDN w:val="0"/>
              <w:adjustRightInd w:val="0"/>
              <w:spacing w:line="240" w:lineRule="auto"/>
              <w:ind w:hanging="18"/>
              <w:jc w:val="center"/>
              <w:rPr>
                <w:rFonts w:eastAsia="Calibri"/>
                <w:color w:val="000000"/>
                <w:sz w:val="22"/>
                <w:szCs w:val="22"/>
                <w:lang w:val="sr-Cyrl-CS"/>
              </w:rPr>
            </w:pPr>
          </w:p>
          <w:p w:rsidR="00E70A0E" w:rsidRPr="00E70A0E" w:rsidRDefault="00E70A0E" w:rsidP="00241D4A">
            <w:pPr>
              <w:autoSpaceDE w:val="0"/>
              <w:autoSpaceDN w:val="0"/>
              <w:adjustRightInd w:val="0"/>
              <w:spacing w:line="240" w:lineRule="auto"/>
              <w:ind w:hanging="18"/>
              <w:jc w:val="center"/>
              <w:rPr>
                <w:rFonts w:eastAsia="Calibri"/>
                <w:color w:val="000000"/>
                <w:sz w:val="22"/>
                <w:szCs w:val="22"/>
                <w:lang w:val="sr-Cyrl-CS"/>
              </w:rPr>
            </w:pPr>
            <w:r w:rsidRPr="00E70A0E">
              <w:rPr>
                <w:rFonts w:eastAsia="Calibri"/>
                <w:b/>
                <w:bCs/>
                <w:color w:val="000000"/>
                <w:sz w:val="22"/>
                <w:szCs w:val="22"/>
                <w:lang w:val="sr-Cyrl-CS"/>
              </w:rPr>
              <w:t>m'</w:t>
            </w:r>
          </w:p>
          <w:p w:rsidR="00E70A0E" w:rsidRPr="00E70A0E" w:rsidRDefault="00E70A0E" w:rsidP="00241D4A">
            <w:pPr>
              <w:autoSpaceDE w:val="0"/>
              <w:autoSpaceDN w:val="0"/>
              <w:adjustRightInd w:val="0"/>
              <w:spacing w:line="240" w:lineRule="auto"/>
              <w:jc w:val="center"/>
              <w:rPr>
                <w:rFonts w:eastAsia="Calibri"/>
                <w:color w:val="000000"/>
                <w:sz w:val="22"/>
                <w:szCs w:val="22"/>
                <w:lang w:val="sr-Cyrl-CS"/>
              </w:rPr>
            </w:pPr>
          </w:p>
        </w:tc>
        <w:tc>
          <w:tcPr>
            <w:tcW w:w="1260" w:type="dxa"/>
            <w:vAlign w:val="center"/>
          </w:tcPr>
          <w:p w:rsidR="00E70A0E" w:rsidRPr="00E70A0E" w:rsidRDefault="00E70A0E" w:rsidP="00241D4A">
            <w:pPr>
              <w:autoSpaceDE w:val="0"/>
              <w:autoSpaceDN w:val="0"/>
              <w:adjustRightInd w:val="0"/>
              <w:spacing w:line="240" w:lineRule="auto"/>
              <w:ind w:right="72"/>
              <w:jc w:val="center"/>
              <w:rPr>
                <w:rFonts w:eastAsia="Calibri"/>
                <w:b/>
                <w:color w:val="000000"/>
                <w:sz w:val="22"/>
                <w:szCs w:val="22"/>
                <w:lang w:val="sr-Cyrl-CS"/>
              </w:rPr>
            </w:pPr>
            <w:r w:rsidRPr="00E70A0E">
              <w:rPr>
                <w:rFonts w:eastAsia="Calibri"/>
                <w:b/>
                <w:color w:val="000000"/>
                <w:sz w:val="22"/>
                <w:szCs w:val="22"/>
                <w:lang w:val="sr-Cyrl-CS"/>
              </w:rPr>
              <w:t>5</w:t>
            </w:r>
          </w:p>
        </w:tc>
        <w:tc>
          <w:tcPr>
            <w:tcW w:w="1350" w:type="dxa"/>
            <w:vAlign w:val="center"/>
          </w:tcPr>
          <w:p w:rsidR="00E70A0E" w:rsidRPr="00E70A0E" w:rsidRDefault="00E70A0E" w:rsidP="00241D4A">
            <w:pPr>
              <w:autoSpaceDE w:val="0"/>
              <w:autoSpaceDN w:val="0"/>
              <w:adjustRightInd w:val="0"/>
              <w:spacing w:line="240" w:lineRule="auto"/>
              <w:ind w:right="72"/>
              <w:jc w:val="center"/>
              <w:rPr>
                <w:rFonts w:eastAsia="Calibri"/>
                <w:color w:val="000000"/>
                <w:sz w:val="22"/>
                <w:szCs w:val="22"/>
                <w:lang w:val="sr-Cyrl-CS"/>
              </w:rPr>
            </w:pPr>
          </w:p>
        </w:tc>
        <w:tc>
          <w:tcPr>
            <w:tcW w:w="1643" w:type="dxa"/>
            <w:vAlign w:val="center"/>
          </w:tcPr>
          <w:p w:rsidR="00E70A0E" w:rsidRPr="00E70A0E" w:rsidRDefault="00E70A0E" w:rsidP="00241D4A">
            <w:pPr>
              <w:autoSpaceDE w:val="0"/>
              <w:autoSpaceDN w:val="0"/>
              <w:adjustRightInd w:val="0"/>
              <w:spacing w:line="240" w:lineRule="auto"/>
              <w:ind w:right="72"/>
              <w:jc w:val="center"/>
              <w:rPr>
                <w:rFonts w:eastAsia="Calibri"/>
                <w:color w:val="000000"/>
                <w:sz w:val="22"/>
                <w:szCs w:val="22"/>
                <w:lang w:val="sr-Cyrl-CS"/>
              </w:rPr>
            </w:pPr>
          </w:p>
        </w:tc>
      </w:tr>
      <w:tr w:rsidR="00E70A0E" w:rsidRPr="00E70A0E" w:rsidTr="0008082F">
        <w:tc>
          <w:tcPr>
            <w:tcW w:w="738" w:type="dxa"/>
          </w:tcPr>
          <w:p w:rsidR="00E70A0E" w:rsidRPr="00E70A0E" w:rsidRDefault="00E70A0E" w:rsidP="00E70A0E">
            <w:pPr>
              <w:autoSpaceDE w:val="0"/>
              <w:autoSpaceDN w:val="0"/>
              <w:adjustRightInd w:val="0"/>
              <w:spacing w:line="240" w:lineRule="auto"/>
              <w:ind w:left="-90"/>
              <w:jc w:val="right"/>
              <w:rPr>
                <w:rFonts w:eastAsia="Calibri"/>
                <w:b/>
                <w:color w:val="000000"/>
                <w:lang w:val="sr-Cyrl-CS"/>
              </w:rPr>
            </w:pPr>
          </w:p>
        </w:tc>
        <w:tc>
          <w:tcPr>
            <w:tcW w:w="7177" w:type="dxa"/>
            <w:gridSpan w:val="4"/>
          </w:tcPr>
          <w:p w:rsidR="00E70A0E" w:rsidRPr="00E70A0E" w:rsidRDefault="00E70A0E" w:rsidP="00CD5265">
            <w:pPr>
              <w:autoSpaceDE w:val="0"/>
              <w:autoSpaceDN w:val="0"/>
              <w:adjustRightInd w:val="0"/>
              <w:spacing w:line="240" w:lineRule="auto"/>
              <w:ind w:right="72"/>
              <w:jc w:val="right"/>
              <w:rPr>
                <w:rFonts w:eastAsia="Calibri"/>
                <w:b/>
                <w:color w:val="000000"/>
                <w:sz w:val="22"/>
                <w:szCs w:val="22"/>
                <w:lang w:val="sr-Cyrl-CS"/>
              </w:rPr>
            </w:pPr>
            <w:r w:rsidRPr="00E70A0E">
              <w:rPr>
                <w:rFonts w:eastAsia="Calibri"/>
                <w:b/>
                <w:color w:val="000000"/>
                <w:sz w:val="22"/>
                <w:szCs w:val="22"/>
                <w:lang w:val="sr-Cyrl-CS"/>
              </w:rPr>
              <w:t>Укупно  без ПДВ-а:</w:t>
            </w:r>
          </w:p>
        </w:tc>
        <w:tc>
          <w:tcPr>
            <w:tcW w:w="1643" w:type="dxa"/>
          </w:tcPr>
          <w:p w:rsidR="00E70A0E" w:rsidRPr="00E70A0E" w:rsidRDefault="00E70A0E" w:rsidP="00CD5265">
            <w:pPr>
              <w:autoSpaceDE w:val="0"/>
              <w:autoSpaceDN w:val="0"/>
              <w:adjustRightInd w:val="0"/>
              <w:spacing w:line="240" w:lineRule="auto"/>
              <w:ind w:right="72"/>
              <w:jc w:val="right"/>
              <w:rPr>
                <w:rFonts w:eastAsia="Calibri"/>
                <w:b/>
                <w:color w:val="000000"/>
                <w:sz w:val="22"/>
                <w:szCs w:val="22"/>
                <w:lang w:val="sr-Cyrl-CS"/>
              </w:rPr>
            </w:pPr>
          </w:p>
        </w:tc>
      </w:tr>
      <w:tr w:rsidR="00E70A0E" w:rsidRPr="00E70A0E" w:rsidTr="0008082F">
        <w:tc>
          <w:tcPr>
            <w:tcW w:w="738" w:type="dxa"/>
          </w:tcPr>
          <w:p w:rsidR="00E70A0E" w:rsidRPr="00E70A0E" w:rsidRDefault="00E70A0E" w:rsidP="00E70A0E">
            <w:pPr>
              <w:autoSpaceDE w:val="0"/>
              <w:autoSpaceDN w:val="0"/>
              <w:adjustRightInd w:val="0"/>
              <w:spacing w:line="240" w:lineRule="auto"/>
              <w:ind w:left="-90"/>
              <w:jc w:val="right"/>
              <w:rPr>
                <w:rFonts w:eastAsia="Calibri"/>
                <w:b/>
                <w:color w:val="000000"/>
                <w:lang w:val="sr-Cyrl-CS"/>
              </w:rPr>
            </w:pPr>
          </w:p>
        </w:tc>
        <w:tc>
          <w:tcPr>
            <w:tcW w:w="7177" w:type="dxa"/>
            <w:gridSpan w:val="4"/>
          </w:tcPr>
          <w:p w:rsidR="00E70A0E" w:rsidRPr="00E70A0E" w:rsidRDefault="00E70A0E" w:rsidP="00CD5265">
            <w:pPr>
              <w:autoSpaceDE w:val="0"/>
              <w:autoSpaceDN w:val="0"/>
              <w:adjustRightInd w:val="0"/>
              <w:spacing w:line="240" w:lineRule="auto"/>
              <w:ind w:right="72"/>
              <w:jc w:val="right"/>
              <w:rPr>
                <w:rFonts w:eastAsia="Calibri"/>
                <w:b/>
                <w:color w:val="000000"/>
                <w:sz w:val="22"/>
                <w:szCs w:val="22"/>
                <w:lang w:val="sr-Cyrl-CS"/>
              </w:rPr>
            </w:pPr>
            <w:r w:rsidRPr="00E70A0E">
              <w:rPr>
                <w:rFonts w:eastAsia="Calibri"/>
                <w:b/>
                <w:color w:val="000000"/>
                <w:sz w:val="22"/>
                <w:szCs w:val="22"/>
                <w:lang w:val="sr-Cyrl-CS"/>
              </w:rPr>
              <w:t>ПДВ :</w:t>
            </w:r>
          </w:p>
        </w:tc>
        <w:tc>
          <w:tcPr>
            <w:tcW w:w="1643" w:type="dxa"/>
          </w:tcPr>
          <w:p w:rsidR="00E70A0E" w:rsidRPr="00E70A0E" w:rsidRDefault="00E70A0E" w:rsidP="00CD5265">
            <w:pPr>
              <w:autoSpaceDE w:val="0"/>
              <w:autoSpaceDN w:val="0"/>
              <w:adjustRightInd w:val="0"/>
              <w:spacing w:line="240" w:lineRule="auto"/>
              <w:ind w:right="72"/>
              <w:jc w:val="right"/>
              <w:rPr>
                <w:rFonts w:eastAsia="Calibri"/>
                <w:b/>
                <w:color w:val="000000"/>
                <w:sz w:val="22"/>
                <w:szCs w:val="22"/>
                <w:lang w:val="sr-Cyrl-CS"/>
              </w:rPr>
            </w:pPr>
          </w:p>
        </w:tc>
      </w:tr>
      <w:tr w:rsidR="00E70A0E" w:rsidRPr="00E70A0E" w:rsidTr="0008082F">
        <w:tc>
          <w:tcPr>
            <w:tcW w:w="738" w:type="dxa"/>
          </w:tcPr>
          <w:p w:rsidR="00E70A0E" w:rsidRPr="00E70A0E" w:rsidRDefault="00E70A0E" w:rsidP="00E70A0E">
            <w:pPr>
              <w:autoSpaceDE w:val="0"/>
              <w:autoSpaceDN w:val="0"/>
              <w:adjustRightInd w:val="0"/>
              <w:spacing w:line="240" w:lineRule="auto"/>
              <w:ind w:left="-90"/>
              <w:jc w:val="right"/>
              <w:rPr>
                <w:rFonts w:eastAsia="Calibri"/>
                <w:b/>
                <w:color w:val="000000"/>
                <w:lang w:val="sr-Cyrl-CS"/>
              </w:rPr>
            </w:pPr>
          </w:p>
        </w:tc>
        <w:tc>
          <w:tcPr>
            <w:tcW w:w="7177" w:type="dxa"/>
            <w:gridSpan w:val="4"/>
          </w:tcPr>
          <w:p w:rsidR="00E70A0E" w:rsidRPr="00E70A0E" w:rsidRDefault="00E70A0E" w:rsidP="00CD5265">
            <w:pPr>
              <w:autoSpaceDE w:val="0"/>
              <w:autoSpaceDN w:val="0"/>
              <w:adjustRightInd w:val="0"/>
              <w:spacing w:line="240" w:lineRule="auto"/>
              <w:ind w:right="72"/>
              <w:jc w:val="right"/>
              <w:rPr>
                <w:rFonts w:eastAsia="Calibri"/>
                <w:b/>
                <w:color w:val="000000"/>
                <w:sz w:val="22"/>
                <w:szCs w:val="22"/>
                <w:lang w:val="sr-Cyrl-CS"/>
              </w:rPr>
            </w:pPr>
            <w:r w:rsidRPr="00E70A0E">
              <w:rPr>
                <w:rFonts w:eastAsia="Calibri"/>
                <w:b/>
                <w:color w:val="000000"/>
                <w:sz w:val="22"/>
                <w:szCs w:val="22"/>
                <w:lang w:val="sr-Cyrl-CS"/>
              </w:rPr>
              <w:t>Укупно са ПДВ-ом:</w:t>
            </w:r>
          </w:p>
        </w:tc>
        <w:tc>
          <w:tcPr>
            <w:tcW w:w="1643" w:type="dxa"/>
          </w:tcPr>
          <w:p w:rsidR="00E70A0E" w:rsidRPr="00E70A0E" w:rsidRDefault="00E70A0E" w:rsidP="00CD5265">
            <w:pPr>
              <w:autoSpaceDE w:val="0"/>
              <w:autoSpaceDN w:val="0"/>
              <w:adjustRightInd w:val="0"/>
              <w:spacing w:line="240" w:lineRule="auto"/>
              <w:ind w:right="72"/>
              <w:jc w:val="right"/>
              <w:rPr>
                <w:rFonts w:eastAsia="Calibri"/>
                <w:b/>
                <w:color w:val="000000"/>
                <w:sz w:val="22"/>
                <w:szCs w:val="22"/>
                <w:lang w:val="sr-Cyrl-CS"/>
              </w:rPr>
            </w:pPr>
          </w:p>
        </w:tc>
      </w:tr>
    </w:tbl>
    <w:p w:rsidR="00BE494B" w:rsidRDefault="00BE494B" w:rsidP="00BE494B">
      <w:pPr>
        <w:pStyle w:val="ListParagraph"/>
        <w:ind w:left="1080"/>
        <w:jc w:val="both"/>
        <w:rPr>
          <w:rFonts w:ascii="Times New Roman" w:hAnsi="Times New Roman"/>
          <w:b/>
          <w:bCs/>
          <w:iCs/>
        </w:rPr>
      </w:pPr>
    </w:p>
    <w:p w:rsidR="00E70A0E" w:rsidRDefault="00E70A0E" w:rsidP="00BE494B">
      <w:pPr>
        <w:pStyle w:val="ListParagraph"/>
        <w:ind w:left="1080"/>
        <w:jc w:val="both"/>
        <w:rPr>
          <w:rFonts w:ascii="Times New Roman" w:hAnsi="Times New Roman"/>
          <w:b/>
          <w:bCs/>
          <w:iCs/>
        </w:rPr>
      </w:pPr>
    </w:p>
    <w:p w:rsidR="00E70A0E" w:rsidRPr="00E70A0E" w:rsidRDefault="00E70A0E" w:rsidP="00BE494B">
      <w:pPr>
        <w:pStyle w:val="ListParagraph"/>
        <w:ind w:left="1080"/>
        <w:jc w:val="both"/>
        <w:rPr>
          <w:rFonts w:ascii="Times New Roman" w:hAnsi="Times New Roman"/>
          <w:b/>
          <w:bCs/>
          <w:iCs/>
        </w:rPr>
      </w:pPr>
    </w:p>
    <w:p w:rsidR="00BE494B" w:rsidRPr="00E70A0E" w:rsidRDefault="00BE494B" w:rsidP="00BE494B">
      <w:pPr>
        <w:pStyle w:val="ListParagraph"/>
        <w:ind w:left="1080"/>
        <w:jc w:val="both"/>
        <w:rPr>
          <w:rFonts w:ascii="Times New Roman" w:hAnsi="Times New Roman"/>
          <w:b/>
          <w:bCs/>
          <w:iCs/>
        </w:rPr>
      </w:pPr>
      <w:r w:rsidRPr="00E70A0E">
        <w:rPr>
          <w:rFonts w:ascii="Times New Roman" w:hAnsi="Times New Roman"/>
          <w:b/>
          <w:bCs/>
          <w:iCs/>
        </w:rPr>
        <w:lastRenderedPageBreak/>
        <w:t xml:space="preserve">Упутство за попуњавање обрасца структуре цене: </w:t>
      </w:r>
    </w:p>
    <w:p w:rsidR="00BE494B" w:rsidRPr="00E70A0E" w:rsidRDefault="00BE494B" w:rsidP="00BE494B">
      <w:pPr>
        <w:pStyle w:val="ListParagraph"/>
        <w:ind w:left="1080"/>
        <w:jc w:val="both"/>
        <w:rPr>
          <w:rFonts w:ascii="Times New Roman" w:hAnsi="Times New Roman"/>
          <w:b/>
          <w:bCs/>
          <w:iCs/>
        </w:rPr>
      </w:pPr>
    </w:p>
    <w:p w:rsidR="00BE494B" w:rsidRPr="00E70A0E" w:rsidRDefault="00BE494B" w:rsidP="00BE494B">
      <w:pPr>
        <w:pStyle w:val="ListParagraph"/>
        <w:ind w:left="1080"/>
        <w:jc w:val="both"/>
        <w:rPr>
          <w:rFonts w:ascii="Times New Roman" w:hAnsi="Times New Roman"/>
          <w:b/>
          <w:bCs/>
          <w:iCs/>
        </w:rPr>
      </w:pPr>
      <w:r w:rsidRPr="00E70A0E">
        <w:rPr>
          <w:rFonts w:ascii="Times New Roman" w:hAnsi="Times New Roman"/>
          <w:b/>
          <w:bCs/>
          <w:iCs/>
        </w:rPr>
        <w:t>Понуђач треба да попуни образац структуре цене на следећи начин:</w:t>
      </w:r>
    </w:p>
    <w:p w:rsidR="00BE494B" w:rsidRPr="00E70A0E" w:rsidRDefault="00BE494B" w:rsidP="00BE494B">
      <w:pPr>
        <w:pStyle w:val="ListParagraph"/>
        <w:ind w:left="1080"/>
        <w:jc w:val="both"/>
        <w:rPr>
          <w:rFonts w:ascii="Times New Roman" w:hAnsi="Times New Roman"/>
          <w:b/>
          <w:bCs/>
          <w:iCs/>
        </w:rPr>
      </w:pPr>
      <w:r w:rsidRPr="00E70A0E">
        <w:rPr>
          <w:rFonts w:ascii="Times New Roman" w:hAnsi="Times New Roman"/>
          <w:b/>
          <w:bCs/>
          <w:iCs/>
        </w:rPr>
        <w:t>•</w:t>
      </w:r>
      <w:r w:rsidRPr="00E70A0E">
        <w:rPr>
          <w:rFonts w:ascii="Times New Roman" w:hAnsi="Times New Roman"/>
          <w:b/>
          <w:bCs/>
          <w:iCs/>
        </w:rPr>
        <w:tab/>
      </w:r>
      <w:proofErr w:type="gramStart"/>
      <w:r w:rsidRPr="00E70A0E">
        <w:rPr>
          <w:rFonts w:ascii="Times New Roman" w:hAnsi="Times New Roman"/>
          <w:b/>
          <w:bCs/>
          <w:iCs/>
        </w:rPr>
        <w:t>у</w:t>
      </w:r>
      <w:proofErr w:type="gramEnd"/>
      <w:r w:rsidRPr="00E70A0E">
        <w:rPr>
          <w:rFonts w:ascii="Times New Roman" w:hAnsi="Times New Roman"/>
          <w:b/>
          <w:bCs/>
          <w:iCs/>
        </w:rPr>
        <w:t xml:space="preserve"> колону </w:t>
      </w:r>
      <w:r w:rsidR="00EA2167">
        <w:rPr>
          <w:rFonts w:ascii="Times New Roman" w:hAnsi="Times New Roman"/>
          <w:b/>
          <w:bCs/>
          <w:iCs/>
          <w:lang w:val="sr-Cyrl-RS"/>
        </w:rPr>
        <w:t>5</w:t>
      </w:r>
      <w:r w:rsidRPr="00E70A0E">
        <w:rPr>
          <w:rFonts w:ascii="Times New Roman" w:hAnsi="Times New Roman"/>
          <w:b/>
          <w:bCs/>
          <w:iCs/>
        </w:rPr>
        <w:t xml:space="preserve">. </w:t>
      </w:r>
      <w:proofErr w:type="gramStart"/>
      <w:r w:rsidRPr="00E70A0E">
        <w:rPr>
          <w:rFonts w:ascii="Times New Roman" w:hAnsi="Times New Roman"/>
          <w:b/>
          <w:bCs/>
          <w:iCs/>
        </w:rPr>
        <w:t>уписати</w:t>
      </w:r>
      <w:proofErr w:type="gramEnd"/>
      <w:r w:rsidRPr="00E70A0E">
        <w:rPr>
          <w:rFonts w:ascii="Times New Roman" w:hAnsi="Times New Roman"/>
          <w:b/>
          <w:bCs/>
          <w:iCs/>
        </w:rPr>
        <w:t xml:space="preserve"> колико износи јед</w:t>
      </w:r>
      <w:r w:rsidR="00B8731F" w:rsidRPr="00E70A0E">
        <w:rPr>
          <w:rFonts w:ascii="Times New Roman" w:hAnsi="Times New Roman"/>
          <w:b/>
          <w:bCs/>
          <w:iCs/>
        </w:rPr>
        <w:t xml:space="preserve">инична цена без ПДВ-а, за </w:t>
      </w:r>
      <w:r w:rsidRPr="00E70A0E">
        <w:rPr>
          <w:rFonts w:ascii="Times New Roman" w:hAnsi="Times New Roman"/>
          <w:b/>
          <w:bCs/>
          <w:iCs/>
        </w:rPr>
        <w:t>тражени предмет јавне набавке;</w:t>
      </w:r>
    </w:p>
    <w:p w:rsidR="00BE494B" w:rsidRPr="00E70A0E" w:rsidRDefault="00BE494B" w:rsidP="00BE494B">
      <w:pPr>
        <w:pStyle w:val="ListParagraph"/>
        <w:ind w:left="1080"/>
        <w:jc w:val="both"/>
        <w:rPr>
          <w:rFonts w:ascii="Times New Roman" w:hAnsi="Times New Roman"/>
          <w:b/>
          <w:bCs/>
          <w:iCs/>
        </w:rPr>
      </w:pPr>
      <w:r w:rsidRPr="00E70A0E">
        <w:rPr>
          <w:rFonts w:ascii="Times New Roman" w:hAnsi="Times New Roman"/>
          <w:b/>
          <w:bCs/>
          <w:iCs/>
        </w:rPr>
        <w:t>•</w:t>
      </w:r>
      <w:r w:rsidRPr="00E70A0E">
        <w:rPr>
          <w:rFonts w:ascii="Times New Roman" w:hAnsi="Times New Roman"/>
          <w:b/>
          <w:bCs/>
          <w:iCs/>
        </w:rPr>
        <w:tab/>
      </w:r>
      <w:proofErr w:type="gramStart"/>
      <w:r w:rsidRPr="00E70A0E">
        <w:rPr>
          <w:rFonts w:ascii="Times New Roman" w:hAnsi="Times New Roman"/>
          <w:b/>
          <w:bCs/>
          <w:iCs/>
        </w:rPr>
        <w:t>у</w:t>
      </w:r>
      <w:proofErr w:type="gramEnd"/>
      <w:r w:rsidRPr="00E70A0E">
        <w:rPr>
          <w:rFonts w:ascii="Times New Roman" w:hAnsi="Times New Roman"/>
          <w:b/>
          <w:bCs/>
          <w:iCs/>
        </w:rPr>
        <w:t xml:space="preserve"> колону </w:t>
      </w:r>
      <w:r w:rsidR="00EA2167">
        <w:rPr>
          <w:rFonts w:ascii="Times New Roman" w:hAnsi="Times New Roman"/>
          <w:b/>
          <w:bCs/>
          <w:iCs/>
          <w:lang w:val="sr-Cyrl-RS"/>
        </w:rPr>
        <w:t>6</w:t>
      </w:r>
      <w:r w:rsidRPr="00E70A0E">
        <w:rPr>
          <w:rFonts w:ascii="Times New Roman" w:hAnsi="Times New Roman"/>
          <w:b/>
          <w:bCs/>
          <w:iCs/>
        </w:rPr>
        <w:t xml:space="preserve">. </w:t>
      </w:r>
      <w:proofErr w:type="gramStart"/>
      <w:r w:rsidRPr="00E70A0E">
        <w:rPr>
          <w:rFonts w:ascii="Times New Roman" w:hAnsi="Times New Roman"/>
          <w:b/>
          <w:bCs/>
          <w:iCs/>
        </w:rPr>
        <w:t>уписати</w:t>
      </w:r>
      <w:proofErr w:type="gramEnd"/>
      <w:r w:rsidRPr="00E70A0E">
        <w:rPr>
          <w:rFonts w:ascii="Times New Roman" w:hAnsi="Times New Roman"/>
          <w:b/>
          <w:bCs/>
          <w:iCs/>
        </w:rPr>
        <w:t xml:space="preserve"> колико износи</w:t>
      </w:r>
      <w:r w:rsidR="00B8731F" w:rsidRPr="00E70A0E">
        <w:rPr>
          <w:rFonts w:ascii="Times New Roman" w:hAnsi="Times New Roman"/>
          <w:b/>
          <w:bCs/>
          <w:iCs/>
        </w:rPr>
        <w:t xml:space="preserve"> укупна цена без ПДВ-а за </w:t>
      </w:r>
      <w:r w:rsidRPr="00E70A0E">
        <w:rPr>
          <w:rFonts w:ascii="Times New Roman" w:hAnsi="Times New Roman"/>
          <w:b/>
          <w:bCs/>
          <w:iCs/>
        </w:rPr>
        <w:t xml:space="preserve">тражени предмет јавне набавке и то тако што ће помножити јединичну цену без ПДВ-а (наведену у колони </w:t>
      </w:r>
      <w:r w:rsidR="00EA2167">
        <w:rPr>
          <w:rFonts w:ascii="Times New Roman" w:hAnsi="Times New Roman"/>
          <w:b/>
          <w:bCs/>
          <w:iCs/>
          <w:lang w:val="sr-Cyrl-RS"/>
        </w:rPr>
        <w:t>5</w:t>
      </w:r>
      <w:r w:rsidRPr="00E70A0E">
        <w:rPr>
          <w:rFonts w:ascii="Times New Roman" w:hAnsi="Times New Roman"/>
          <w:b/>
          <w:bCs/>
          <w:iCs/>
        </w:rPr>
        <w:t xml:space="preserve">.) са траженим количинама (које су наведене у колони </w:t>
      </w:r>
      <w:r w:rsidR="00EA2167">
        <w:rPr>
          <w:rFonts w:ascii="Times New Roman" w:hAnsi="Times New Roman"/>
          <w:b/>
          <w:bCs/>
          <w:iCs/>
          <w:lang w:val="sr-Cyrl-RS"/>
        </w:rPr>
        <w:t>4</w:t>
      </w:r>
      <w:r w:rsidRPr="00E70A0E">
        <w:rPr>
          <w:rFonts w:ascii="Times New Roman" w:hAnsi="Times New Roman"/>
          <w:b/>
          <w:bCs/>
          <w:iCs/>
        </w:rPr>
        <w:t xml:space="preserve">.); </w:t>
      </w:r>
    </w:p>
    <w:p w:rsidR="00BE494B" w:rsidRPr="00E70A0E" w:rsidRDefault="00BE494B" w:rsidP="00BE494B">
      <w:pPr>
        <w:pStyle w:val="ListParagraph"/>
        <w:ind w:left="1080"/>
        <w:jc w:val="both"/>
        <w:rPr>
          <w:rFonts w:ascii="Times New Roman" w:hAnsi="Times New Roman"/>
          <w:b/>
          <w:bCs/>
          <w:iCs/>
        </w:rPr>
      </w:pPr>
      <w:r w:rsidRPr="00E70A0E">
        <w:rPr>
          <w:rFonts w:ascii="Times New Roman" w:hAnsi="Times New Roman"/>
          <w:b/>
          <w:bCs/>
          <w:iCs/>
        </w:rPr>
        <w:t>•</w:t>
      </w:r>
      <w:r w:rsidRPr="00E70A0E">
        <w:rPr>
          <w:rFonts w:ascii="Times New Roman" w:hAnsi="Times New Roman"/>
          <w:b/>
          <w:bCs/>
          <w:iCs/>
        </w:rPr>
        <w:tab/>
        <w:t>На крају, уписати укупну цену предмета набавке без ПДВ-а, износ ПДВ-а и колико износи укупна цена са ПДВ-ом.</w:t>
      </w:r>
    </w:p>
    <w:p w:rsidR="00BE494B" w:rsidRPr="00E70A0E" w:rsidRDefault="00BE494B" w:rsidP="00BE494B">
      <w:pPr>
        <w:pStyle w:val="ListParagraph"/>
        <w:ind w:left="1080"/>
        <w:jc w:val="both"/>
        <w:rPr>
          <w:rFonts w:ascii="Times New Roman" w:hAnsi="Times New Roman"/>
          <w:b/>
          <w:bCs/>
          <w:iCs/>
        </w:rPr>
      </w:pPr>
    </w:p>
    <w:p w:rsidR="00BE494B" w:rsidRPr="00E70A0E" w:rsidRDefault="00BE494B" w:rsidP="00BE494B">
      <w:pPr>
        <w:pStyle w:val="ListParagraph"/>
        <w:ind w:left="1080"/>
        <w:jc w:val="both"/>
        <w:rPr>
          <w:rFonts w:ascii="Times New Roman" w:hAnsi="Times New Roman"/>
          <w:b/>
          <w:bCs/>
          <w:iCs/>
        </w:rPr>
      </w:pPr>
    </w:p>
    <w:p w:rsidR="00BE494B" w:rsidRPr="00E70A0E" w:rsidRDefault="00BE494B" w:rsidP="00BE494B">
      <w:pPr>
        <w:pStyle w:val="ListParagraph"/>
        <w:ind w:left="1080"/>
        <w:jc w:val="both"/>
        <w:rPr>
          <w:rFonts w:ascii="Times New Roman" w:hAnsi="Times New Roman"/>
          <w:bCs/>
          <w:iCs/>
        </w:rPr>
      </w:pPr>
      <w:r w:rsidRPr="00E70A0E">
        <w:rPr>
          <w:rFonts w:ascii="Times New Roman" w:hAnsi="Times New Roman"/>
          <w:bCs/>
          <w:iCs/>
        </w:rPr>
        <w:t xml:space="preserve">Датум:                                      </w:t>
      </w:r>
      <w:r w:rsidRPr="00E70A0E">
        <w:rPr>
          <w:rFonts w:ascii="Times New Roman" w:hAnsi="Times New Roman"/>
          <w:bCs/>
          <w:iCs/>
        </w:rPr>
        <w:tab/>
        <w:t>М.П.                                                Потпис понуђача</w:t>
      </w:r>
    </w:p>
    <w:p w:rsidR="00BE494B" w:rsidRPr="00E70A0E" w:rsidRDefault="00BE494B" w:rsidP="00BE494B">
      <w:pPr>
        <w:pStyle w:val="ListParagraph"/>
        <w:ind w:left="1080"/>
        <w:jc w:val="both"/>
        <w:rPr>
          <w:rFonts w:ascii="Times New Roman" w:hAnsi="Times New Roman"/>
          <w:bCs/>
          <w:iCs/>
        </w:rPr>
      </w:pPr>
    </w:p>
    <w:p w:rsidR="00BE494B" w:rsidRPr="00E70A0E" w:rsidRDefault="00BE494B" w:rsidP="00BE494B">
      <w:pPr>
        <w:pStyle w:val="ListParagraph"/>
        <w:ind w:left="1080"/>
        <w:jc w:val="both"/>
        <w:rPr>
          <w:rFonts w:ascii="Times New Roman" w:hAnsi="Times New Roman"/>
          <w:bCs/>
          <w:iCs/>
        </w:rPr>
      </w:pPr>
    </w:p>
    <w:p w:rsidR="00BE494B" w:rsidRPr="00E70A0E" w:rsidRDefault="00BE494B" w:rsidP="00BE494B">
      <w:pPr>
        <w:pStyle w:val="ListParagraph"/>
        <w:ind w:left="1080"/>
        <w:jc w:val="both"/>
        <w:rPr>
          <w:rFonts w:ascii="Times New Roman" w:hAnsi="Times New Roman"/>
          <w:bCs/>
          <w:iCs/>
        </w:rPr>
      </w:pPr>
      <w:r w:rsidRPr="00E70A0E">
        <w:rPr>
          <w:rFonts w:ascii="Times New Roman" w:hAnsi="Times New Roman"/>
          <w:bCs/>
          <w:iCs/>
        </w:rPr>
        <w:t xml:space="preserve">                                                                                                                   ____________________</w:t>
      </w:r>
      <w:r w:rsidR="00DC375B" w:rsidRPr="00E70A0E">
        <w:rPr>
          <w:rFonts w:ascii="Times New Roman" w:hAnsi="Times New Roman"/>
          <w:bCs/>
          <w:iCs/>
        </w:rPr>
        <w:tab/>
      </w:r>
      <w:r w:rsidR="00DC375B" w:rsidRPr="00E70A0E">
        <w:rPr>
          <w:rFonts w:ascii="Times New Roman" w:hAnsi="Times New Roman"/>
          <w:bCs/>
          <w:iCs/>
        </w:rPr>
        <w:tab/>
      </w:r>
      <w:r w:rsidR="00DC375B" w:rsidRPr="00E70A0E">
        <w:rPr>
          <w:rFonts w:ascii="Times New Roman" w:hAnsi="Times New Roman"/>
          <w:bCs/>
          <w:iCs/>
        </w:rPr>
        <w:tab/>
      </w:r>
      <w:r w:rsidR="00DC375B" w:rsidRPr="00E70A0E">
        <w:rPr>
          <w:rFonts w:ascii="Times New Roman" w:hAnsi="Times New Roman"/>
          <w:bCs/>
          <w:iCs/>
        </w:rPr>
        <w:tab/>
      </w:r>
      <w:r w:rsidR="00DC375B" w:rsidRPr="00E70A0E">
        <w:rPr>
          <w:rFonts w:ascii="Times New Roman" w:hAnsi="Times New Roman"/>
          <w:bCs/>
          <w:iCs/>
        </w:rPr>
        <w:tab/>
      </w:r>
      <w:r w:rsidR="00DC375B" w:rsidRPr="00E70A0E">
        <w:rPr>
          <w:rFonts w:ascii="Times New Roman" w:hAnsi="Times New Roman"/>
          <w:bCs/>
          <w:iCs/>
        </w:rPr>
        <w:tab/>
        <w:t>___________________</w:t>
      </w:r>
    </w:p>
    <w:p w:rsidR="00BE494B" w:rsidRPr="00E70A0E" w:rsidRDefault="00BE494B" w:rsidP="00BE494B">
      <w:pPr>
        <w:pStyle w:val="ListParagraph"/>
        <w:ind w:left="1080"/>
        <w:jc w:val="both"/>
        <w:rPr>
          <w:rFonts w:ascii="Times New Roman" w:hAnsi="Times New Roman"/>
          <w:b/>
          <w:bCs/>
          <w:iCs/>
        </w:rPr>
      </w:pPr>
      <w:r w:rsidRPr="00E70A0E">
        <w:rPr>
          <w:rFonts w:ascii="Times New Roman" w:hAnsi="Times New Roman"/>
          <w:b/>
          <w:bCs/>
          <w:iCs/>
        </w:rPr>
        <w:tab/>
      </w:r>
      <w:r w:rsidRPr="00E70A0E">
        <w:rPr>
          <w:rFonts w:ascii="Times New Roman" w:hAnsi="Times New Roman"/>
          <w:b/>
          <w:bCs/>
          <w:iCs/>
        </w:rPr>
        <w:tab/>
      </w:r>
    </w:p>
    <w:p w:rsidR="00BE494B" w:rsidRDefault="00BE494B" w:rsidP="00BE494B">
      <w:pPr>
        <w:pStyle w:val="ListParagraph"/>
        <w:ind w:left="1080"/>
        <w:jc w:val="both"/>
        <w:rPr>
          <w:rFonts w:ascii="Times New Roman" w:hAnsi="Times New Roman"/>
          <w:b/>
          <w:bCs/>
          <w:iCs/>
        </w:rPr>
      </w:pPr>
    </w:p>
    <w:p w:rsidR="00EA2167" w:rsidRDefault="00EA2167" w:rsidP="00BE494B">
      <w:pPr>
        <w:pStyle w:val="ListParagraph"/>
        <w:ind w:left="1080"/>
        <w:jc w:val="both"/>
        <w:rPr>
          <w:rFonts w:ascii="Times New Roman" w:hAnsi="Times New Roman"/>
          <w:b/>
          <w:bCs/>
          <w:iCs/>
        </w:rPr>
      </w:pPr>
    </w:p>
    <w:p w:rsidR="00EA2167" w:rsidRDefault="00EA2167" w:rsidP="00BE494B">
      <w:pPr>
        <w:pStyle w:val="ListParagraph"/>
        <w:ind w:left="1080"/>
        <w:jc w:val="both"/>
        <w:rPr>
          <w:rFonts w:ascii="Times New Roman" w:hAnsi="Times New Roman"/>
          <w:b/>
          <w:bCs/>
          <w:iCs/>
        </w:rPr>
      </w:pPr>
    </w:p>
    <w:p w:rsidR="00EA2167" w:rsidRDefault="00EA2167" w:rsidP="00BE494B">
      <w:pPr>
        <w:pStyle w:val="ListParagraph"/>
        <w:ind w:left="1080"/>
        <w:jc w:val="both"/>
        <w:rPr>
          <w:rFonts w:ascii="Times New Roman" w:hAnsi="Times New Roman"/>
          <w:b/>
          <w:bCs/>
          <w:iCs/>
        </w:rPr>
      </w:pPr>
    </w:p>
    <w:p w:rsidR="00EA2167" w:rsidRDefault="00EA2167" w:rsidP="00BE494B">
      <w:pPr>
        <w:pStyle w:val="ListParagraph"/>
        <w:ind w:left="1080"/>
        <w:jc w:val="both"/>
        <w:rPr>
          <w:rFonts w:ascii="Times New Roman" w:hAnsi="Times New Roman"/>
          <w:b/>
          <w:bCs/>
          <w:iCs/>
        </w:rPr>
      </w:pPr>
    </w:p>
    <w:p w:rsidR="00EA2167" w:rsidRDefault="00EA2167" w:rsidP="00BE494B">
      <w:pPr>
        <w:pStyle w:val="ListParagraph"/>
        <w:ind w:left="1080"/>
        <w:jc w:val="both"/>
        <w:rPr>
          <w:rFonts w:ascii="Times New Roman" w:hAnsi="Times New Roman"/>
          <w:b/>
          <w:bCs/>
          <w:iCs/>
        </w:rPr>
      </w:pPr>
    </w:p>
    <w:p w:rsidR="00EA2167" w:rsidRDefault="00EA2167" w:rsidP="00BE494B">
      <w:pPr>
        <w:pStyle w:val="ListParagraph"/>
        <w:ind w:left="1080"/>
        <w:jc w:val="both"/>
        <w:rPr>
          <w:rFonts w:ascii="Times New Roman" w:hAnsi="Times New Roman"/>
          <w:b/>
          <w:bCs/>
          <w:iCs/>
        </w:rPr>
      </w:pPr>
    </w:p>
    <w:p w:rsidR="00EA2167" w:rsidRDefault="00EA2167" w:rsidP="00BE494B">
      <w:pPr>
        <w:pStyle w:val="ListParagraph"/>
        <w:ind w:left="1080"/>
        <w:jc w:val="both"/>
        <w:rPr>
          <w:rFonts w:ascii="Times New Roman" w:hAnsi="Times New Roman"/>
          <w:b/>
          <w:bCs/>
          <w:iCs/>
        </w:rPr>
      </w:pPr>
    </w:p>
    <w:p w:rsidR="00EA2167" w:rsidRDefault="00EA2167" w:rsidP="00BE494B">
      <w:pPr>
        <w:pStyle w:val="ListParagraph"/>
        <w:ind w:left="1080"/>
        <w:jc w:val="both"/>
        <w:rPr>
          <w:rFonts w:ascii="Times New Roman" w:hAnsi="Times New Roman"/>
          <w:b/>
          <w:bCs/>
          <w:iCs/>
        </w:rPr>
      </w:pPr>
    </w:p>
    <w:p w:rsidR="00EA2167" w:rsidRDefault="00EA2167" w:rsidP="00BE494B">
      <w:pPr>
        <w:pStyle w:val="ListParagraph"/>
        <w:ind w:left="1080"/>
        <w:jc w:val="both"/>
        <w:rPr>
          <w:rFonts w:ascii="Times New Roman" w:hAnsi="Times New Roman"/>
          <w:b/>
          <w:bCs/>
          <w:iCs/>
        </w:rPr>
      </w:pPr>
    </w:p>
    <w:p w:rsidR="00EA2167" w:rsidRDefault="00EA2167" w:rsidP="00BE494B">
      <w:pPr>
        <w:pStyle w:val="ListParagraph"/>
        <w:ind w:left="1080"/>
        <w:jc w:val="both"/>
        <w:rPr>
          <w:rFonts w:ascii="Times New Roman" w:hAnsi="Times New Roman"/>
          <w:b/>
          <w:bCs/>
          <w:iCs/>
        </w:rPr>
      </w:pPr>
    </w:p>
    <w:p w:rsidR="00EA2167" w:rsidRDefault="00EA2167" w:rsidP="00BE494B">
      <w:pPr>
        <w:pStyle w:val="ListParagraph"/>
        <w:ind w:left="1080"/>
        <w:jc w:val="both"/>
        <w:rPr>
          <w:rFonts w:ascii="Times New Roman" w:hAnsi="Times New Roman"/>
          <w:b/>
          <w:bCs/>
          <w:iCs/>
        </w:rPr>
      </w:pPr>
    </w:p>
    <w:p w:rsidR="00EA2167" w:rsidRDefault="00EA2167" w:rsidP="00BE494B">
      <w:pPr>
        <w:pStyle w:val="ListParagraph"/>
        <w:ind w:left="1080"/>
        <w:jc w:val="both"/>
        <w:rPr>
          <w:rFonts w:ascii="Times New Roman" w:hAnsi="Times New Roman"/>
          <w:b/>
          <w:bCs/>
          <w:iCs/>
        </w:rPr>
      </w:pPr>
    </w:p>
    <w:p w:rsidR="00EA2167" w:rsidRDefault="00EA2167" w:rsidP="00BE494B">
      <w:pPr>
        <w:pStyle w:val="ListParagraph"/>
        <w:ind w:left="1080"/>
        <w:jc w:val="both"/>
        <w:rPr>
          <w:rFonts w:ascii="Times New Roman" w:hAnsi="Times New Roman"/>
          <w:b/>
          <w:bCs/>
          <w:iCs/>
        </w:rPr>
      </w:pPr>
    </w:p>
    <w:p w:rsidR="00EA2167" w:rsidRDefault="00EA2167" w:rsidP="00BE494B">
      <w:pPr>
        <w:pStyle w:val="ListParagraph"/>
        <w:ind w:left="1080"/>
        <w:jc w:val="both"/>
        <w:rPr>
          <w:rFonts w:ascii="Times New Roman" w:hAnsi="Times New Roman"/>
          <w:b/>
          <w:bCs/>
          <w:iCs/>
        </w:rPr>
      </w:pPr>
    </w:p>
    <w:p w:rsidR="00E366C0" w:rsidRDefault="00E366C0" w:rsidP="00BE494B">
      <w:pPr>
        <w:pStyle w:val="ListParagraph"/>
        <w:ind w:left="1080"/>
        <w:jc w:val="both"/>
        <w:rPr>
          <w:rFonts w:ascii="Times New Roman" w:hAnsi="Times New Roman"/>
          <w:b/>
          <w:bCs/>
          <w:iCs/>
        </w:rPr>
      </w:pPr>
    </w:p>
    <w:p w:rsidR="00E366C0" w:rsidRDefault="00E366C0" w:rsidP="00BE494B">
      <w:pPr>
        <w:pStyle w:val="ListParagraph"/>
        <w:ind w:left="1080"/>
        <w:jc w:val="both"/>
        <w:rPr>
          <w:rFonts w:ascii="Times New Roman" w:hAnsi="Times New Roman"/>
          <w:b/>
          <w:bCs/>
          <w:iCs/>
        </w:rPr>
      </w:pPr>
    </w:p>
    <w:p w:rsidR="00E366C0" w:rsidRDefault="00E366C0" w:rsidP="00BE494B">
      <w:pPr>
        <w:pStyle w:val="ListParagraph"/>
        <w:ind w:left="1080"/>
        <w:jc w:val="both"/>
        <w:rPr>
          <w:rFonts w:ascii="Times New Roman" w:hAnsi="Times New Roman"/>
          <w:b/>
          <w:bCs/>
          <w:iCs/>
        </w:rPr>
      </w:pPr>
    </w:p>
    <w:p w:rsidR="00770A71" w:rsidRDefault="00770A71" w:rsidP="00BE494B">
      <w:pPr>
        <w:pStyle w:val="ListParagraph"/>
        <w:ind w:left="1080"/>
        <w:jc w:val="both"/>
        <w:rPr>
          <w:rFonts w:ascii="Times New Roman" w:hAnsi="Times New Roman"/>
          <w:b/>
          <w:bCs/>
          <w:iCs/>
        </w:rPr>
      </w:pPr>
    </w:p>
    <w:p w:rsidR="00770A71" w:rsidRDefault="00770A71" w:rsidP="00BE494B">
      <w:pPr>
        <w:pStyle w:val="ListParagraph"/>
        <w:ind w:left="1080"/>
        <w:jc w:val="both"/>
        <w:rPr>
          <w:rFonts w:ascii="Times New Roman" w:hAnsi="Times New Roman"/>
          <w:b/>
          <w:bCs/>
          <w:iCs/>
        </w:rPr>
      </w:pPr>
    </w:p>
    <w:p w:rsidR="0008082F" w:rsidRDefault="0008082F" w:rsidP="00BE494B">
      <w:pPr>
        <w:pStyle w:val="ListParagraph"/>
        <w:ind w:left="1080"/>
        <w:jc w:val="both"/>
        <w:rPr>
          <w:rFonts w:ascii="Times New Roman" w:hAnsi="Times New Roman"/>
          <w:b/>
          <w:bCs/>
          <w:iCs/>
        </w:rPr>
      </w:pPr>
    </w:p>
    <w:p w:rsidR="0008082F" w:rsidRDefault="0008082F" w:rsidP="00BE494B">
      <w:pPr>
        <w:pStyle w:val="ListParagraph"/>
        <w:ind w:left="1080"/>
        <w:jc w:val="both"/>
        <w:rPr>
          <w:rFonts w:ascii="Times New Roman" w:hAnsi="Times New Roman"/>
          <w:b/>
          <w:bCs/>
          <w:iCs/>
        </w:rPr>
      </w:pPr>
    </w:p>
    <w:p w:rsidR="0008082F" w:rsidRDefault="0008082F" w:rsidP="00BE494B">
      <w:pPr>
        <w:pStyle w:val="ListParagraph"/>
        <w:ind w:left="1080"/>
        <w:jc w:val="both"/>
        <w:rPr>
          <w:rFonts w:ascii="Times New Roman" w:hAnsi="Times New Roman"/>
          <w:b/>
          <w:bCs/>
          <w:iCs/>
        </w:rPr>
      </w:pPr>
    </w:p>
    <w:p w:rsidR="0008082F" w:rsidRDefault="0008082F" w:rsidP="00BE494B">
      <w:pPr>
        <w:pStyle w:val="ListParagraph"/>
        <w:ind w:left="1080"/>
        <w:jc w:val="both"/>
        <w:rPr>
          <w:rFonts w:ascii="Times New Roman" w:hAnsi="Times New Roman"/>
          <w:b/>
          <w:bCs/>
          <w:iCs/>
        </w:rPr>
      </w:pPr>
    </w:p>
    <w:p w:rsidR="0008082F" w:rsidRDefault="0008082F" w:rsidP="00BE494B">
      <w:pPr>
        <w:pStyle w:val="ListParagraph"/>
        <w:ind w:left="1080"/>
        <w:jc w:val="both"/>
        <w:rPr>
          <w:rFonts w:ascii="Times New Roman" w:hAnsi="Times New Roman"/>
          <w:b/>
          <w:bCs/>
          <w:iCs/>
        </w:rPr>
      </w:pPr>
    </w:p>
    <w:p w:rsidR="0008082F" w:rsidRDefault="0008082F" w:rsidP="00BE494B">
      <w:pPr>
        <w:pStyle w:val="ListParagraph"/>
        <w:ind w:left="1080"/>
        <w:jc w:val="both"/>
        <w:rPr>
          <w:rFonts w:ascii="Times New Roman" w:hAnsi="Times New Roman"/>
          <w:b/>
          <w:bCs/>
          <w:iCs/>
        </w:rPr>
      </w:pPr>
    </w:p>
    <w:p w:rsidR="00E366C0" w:rsidRPr="00E70A0E" w:rsidRDefault="00E366C0" w:rsidP="00BE494B">
      <w:pPr>
        <w:pStyle w:val="ListParagraph"/>
        <w:ind w:left="1080"/>
        <w:jc w:val="both"/>
        <w:rPr>
          <w:rFonts w:ascii="Times New Roman" w:hAnsi="Times New Roman"/>
          <w:b/>
          <w:bCs/>
          <w:iCs/>
        </w:rPr>
      </w:pPr>
    </w:p>
    <w:p w:rsidR="00BE494B" w:rsidRPr="00E70A0E" w:rsidRDefault="00BE494B" w:rsidP="00BE494B">
      <w:pPr>
        <w:pStyle w:val="ListParagraph"/>
        <w:ind w:left="1080"/>
        <w:jc w:val="both"/>
        <w:rPr>
          <w:rFonts w:ascii="Times New Roman" w:hAnsi="Times New Roman"/>
          <w:b/>
          <w:bCs/>
          <w:iCs/>
        </w:rPr>
      </w:pPr>
    </w:p>
    <w:p w:rsidR="00BE494B" w:rsidRPr="00E70A0E" w:rsidRDefault="00BE494B" w:rsidP="00BE494B">
      <w:pPr>
        <w:pStyle w:val="ListParagraph"/>
        <w:numPr>
          <w:ilvl w:val="0"/>
          <w:numId w:val="24"/>
        </w:numPr>
        <w:jc w:val="both"/>
        <w:rPr>
          <w:rFonts w:ascii="Times New Roman" w:hAnsi="Times New Roman"/>
          <w:b/>
          <w:bCs/>
          <w:iCs/>
        </w:rPr>
      </w:pPr>
      <w:r w:rsidRPr="00E70A0E">
        <w:rPr>
          <w:rFonts w:ascii="Times New Roman" w:hAnsi="Times New Roman"/>
          <w:b/>
          <w:bCs/>
          <w:iCs/>
        </w:rPr>
        <w:t>ОБРАЗАЦ ТРОШКОВА ПРИПРЕМЕ ПОНУДЕ</w:t>
      </w:r>
    </w:p>
    <w:p w:rsidR="00BE494B" w:rsidRPr="00E70A0E" w:rsidRDefault="00BE494B" w:rsidP="00BE494B">
      <w:pPr>
        <w:jc w:val="both"/>
        <w:rPr>
          <w:b/>
          <w:bCs/>
          <w:i/>
          <w:iCs/>
          <w:sz w:val="22"/>
          <w:szCs w:val="22"/>
        </w:rPr>
      </w:pPr>
    </w:p>
    <w:p w:rsidR="00BE494B" w:rsidRPr="00E70A0E" w:rsidRDefault="00BE494B" w:rsidP="00BE494B">
      <w:pPr>
        <w:spacing w:after="120"/>
        <w:jc w:val="both"/>
        <w:rPr>
          <w:b/>
          <w:i/>
          <w:sz w:val="22"/>
          <w:szCs w:val="22"/>
        </w:rPr>
      </w:pPr>
      <w:r w:rsidRPr="00E70A0E">
        <w:rPr>
          <w:sz w:val="22"/>
          <w:szCs w:val="22"/>
        </w:rPr>
        <w:t xml:space="preserve">У складу са чланом 88. </w:t>
      </w:r>
      <w:proofErr w:type="gramStart"/>
      <w:r w:rsidRPr="00E70A0E">
        <w:rPr>
          <w:sz w:val="22"/>
          <w:szCs w:val="22"/>
        </w:rPr>
        <w:t>став</w:t>
      </w:r>
      <w:proofErr w:type="gramEnd"/>
      <w:r w:rsidRPr="00E70A0E">
        <w:rPr>
          <w:sz w:val="22"/>
          <w:szCs w:val="22"/>
        </w:rPr>
        <w:t xml:space="preserve"> 1. Закона, понуђач__________________________ </w:t>
      </w:r>
      <w:r w:rsidRPr="00E70A0E">
        <w:rPr>
          <w:i/>
          <w:iCs/>
          <w:sz w:val="22"/>
          <w:szCs w:val="22"/>
        </w:rPr>
        <w:t xml:space="preserve">[навести назив понуђача], </w:t>
      </w:r>
      <w:r w:rsidRPr="00E70A0E">
        <w:rPr>
          <w:sz w:val="22"/>
          <w:szCs w:val="22"/>
        </w:rPr>
        <w:t>доставља укупан износ и структуру трошкова припремања понуде, како следи у табели:</w:t>
      </w:r>
    </w:p>
    <w:tbl>
      <w:tblPr>
        <w:tblW w:w="0" w:type="auto"/>
        <w:tblInd w:w="158" w:type="dxa"/>
        <w:tblLayout w:type="fixed"/>
        <w:tblLook w:val="04A0" w:firstRow="1" w:lastRow="0" w:firstColumn="1" w:lastColumn="0" w:noHBand="0" w:noVBand="1"/>
      </w:tblPr>
      <w:tblGrid>
        <w:gridCol w:w="5565"/>
        <w:gridCol w:w="3290"/>
      </w:tblGrid>
      <w:tr w:rsidR="00BE494B" w:rsidRPr="00E70A0E" w:rsidTr="00CD5265">
        <w:tc>
          <w:tcPr>
            <w:tcW w:w="5565" w:type="dxa"/>
            <w:tcBorders>
              <w:top w:val="single" w:sz="4" w:space="0" w:color="000000"/>
              <w:left w:val="single" w:sz="4" w:space="0" w:color="000000"/>
              <w:bottom w:val="single" w:sz="4" w:space="0" w:color="000000"/>
              <w:right w:val="nil"/>
            </w:tcBorders>
            <w:hideMark/>
          </w:tcPr>
          <w:p w:rsidR="00BE494B" w:rsidRPr="00E70A0E" w:rsidRDefault="00BE494B" w:rsidP="00CD5265">
            <w:pPr>
              <w:jc w:val="both"/>
              <w:rPr>
                <w:b/>
                <w:i/>
                <w:sz w:val="22"/>
                <w:szCs w:val="22"/>
              </w:rPr>
            </w:pPr>
            <w:r w:rsidRPr="00E70A0E">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BE494B" w:rsidRPr="00E70A0E" w:rsidRDefault="00BE494B" w:rsidP="00CD5265">
            <w:pPr>
              <w:jc w:val="both"/>
              <w:rPr>
                <w:sz w:val="22"/>
                <w:szCs w:val="22"/>
              </w:rPr>
            </w:pPr>
            <w:r w:rsidRPr="00E70A0E">
              <w:rPr>
                <w:b/>
                <w:i/>
                <w:sz w:val="22"/>
                <w:szCs w:val="22"/>
              </w:rPr>
              <w:t>ИЗНОС ТРОШКА У РСД</w:t>
            </w:r>
          </w:p>
        </w:tc>
      </w:tr>
      <w:tr w:rsidR="00BE494B" w:rsidRPr="00E70A0E" w:rsidTr="00CD5265">
        <w:tc>
          <w:tcPr>
            <w:tcW w:w="55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sz w:val="22"/>
                <w:szCs w:val="22"/>
              </w:rPr>
            </w:pPr>
          </w:p>
        </w:tc>
      </w:tr>
      <w:tr w:rsidR="00BE494B" w:rsidRPr="00E70A0E" w:rsidTr="00CD5265">
        <w:tc>
          <w:tcPr>
            <w:tcW w:w="55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sz w:val="22"/>
                <w:szCs w:val="22"/>
              </w:rPr>
            </w:pPr>
          </w:p>
        </w:tc>
      </w:tr>
      <w:tr w:rsidR="00BE494B" w:rsidRPr="00E70A0E" w:rsidTr="00CD5265">
        <w:tc>
          <w:tcPr>
            <w:tcW w:w="55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sz w:val="22"/>
                <w:szCs w:val="22"/>
              </w:rPr>
            </w:pPr>
          </w:p>
        </w:tc>
      </w:tr>
      <w:tr w:rsidR="00BE494B" w:rsidRPr="00E70A0E" w:rsidTr="00CD5265">
        <w:tc>
          <w:tcPr>
            <w:tcW w:w="55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sz w:val="22"/>
                <w:szCs w:val="22"/>
              </w:rPr>
            </w:pPr>
          </w:p>
        </w:tc>
      </w:tr>
      <w:tr w:rsidR="00BE494B" w:rsidRPr="00E70A0E" w:rsidTr="00CD5265">
        <w:tc>
          <w:tcPr>
            <w:tcW w:w="55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sz w:val="22"/>
                <w:szCs w:val="22"/>
              </w:rPr>
            </w:pPr>
          </w:p>
        </w:tc>
      </w:tr>
      <w:tr w:rsidR="00BE494B" w:rsidRPr="00E70A0E" w:rsidTr="00CD5265">
        <w:tc>
          <w:tcPr>
            <w:tcW w:w="5565" w:type="dxa"/>
            <w:tcBorders>
              <w:top w:val="single" w:sz="4" w:space="0" w:color="000000"/>
              <w:left w:val="single" w:sz="4" w:space="0" w:color="000000"/>
              <w:bottom w:val="single" w:sz="4" w:space="0" w:color="000000"/>
              <w:right w:val="nil"/>
            </w:tcBorders>
          </w:tcPr>
          <w:p w:rsidR="00BE494B" w:rsidRPr="00E70A0E" w:rsidRDefault="00BE494B" w:rsidP="00CD5265">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sz w:val="22"/>
                <w:szCs w:val="22"/>
              </w:rPr>
            </w:pPr>
          </w:p>
        </w:tc>
      </w:tr>
      <w:tr w:rsidR="00BE494B" w:rsidRPr="00E70A0E" w:rsidTr="00CD5265">
        <w:tc>
          <w:tcPr>
            <w:tcW w:w="5565" w:type="dxa"/>
            <w:tcBorders>
              <w:top w:val="single" w:sz="4" w:space="0" w:color="000000"/>
              <w:left w:val="single" w:sz="4" w:space="0" w:color="000000"/>
              <w:bottom w:val="single" w:sz="4" w:space="0" w:color="000000"/>
              <w:right w:val="nil"/>
            </w:tcBorders>
          </w:tcPr>
          <w:p w:rsidR="00BE494B" w:rsidRPr="00E70A0E" w:rsidRDefault="00BE494B" w:rsidP="00CD5265">
            <w:pPr>
              <w:jc w:val="both"/>
              <w:rPr>
                <w:sz w:val="22"/>
                <w:szCs w:val="22"/>
              </w:rPr>
            </w:pPr>
            <w:r w:rsidRPr="00E70A0E">
              <w:rPr>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BE494B" w:rsidRPr="00E70A0E" w:rsidRDefault="00BE494B" w:rsidP="00CD5265">
            <w:pPr>
              <w:snapToGrid w:val="0"/>
              <w:jc w:val="both"/>
              <w:rPr>
                <w:sz w:val="22"/>
                <w:szCs w:val="22"/>
              </w:rPr>
            </w:pPr>
          </w:p>
        </w:tc>
      </w:tr>
    </w:tbl>
    <w:p w:rsidR="00BE494B" w:rsidRPr="00E70A0E" w:rsidRDefault="00BE494B" w:rsidP="00BE494B">
      <w:pPr>
        <w:jc w:val="both"/>
        <w:rPr>
          <w:sz w:val="22"/>
          <w:szCs w:val="22"/>
        </w:rPr>
      </w:pPr>
    </w:p>
    <w:p w:rsidR="00BE494B" w:rsidRPr="00E70A0E" w:rsidRDefault="00BE494B" w:rsidP="00BE494B">
      <w:pPr>
        <w:jc w:val="both"/>
        <w:rPr>
          <w:sz w:val="22"/>
          <w:szCs w:val="22"/>
        </w:rPr>
      </w:pPr>
      <w:r w:rsidRPr="00E70A0E">
        <w:rPr>
          <w:sz w:val="22"/>
          <w:szCs w:val="22"/>
        </w:rPr>
        <w:t>Трошкове припреме и подношења понуде сноси искључиво понуђач и не може тражити од наручиоца накнаду трошкова.</w:t>
      </w:r>
    </w:p>
    <w:p w:rsidR="00BE494B" w:rsidRPr="00E70A0E" w:rsidRDefault="00BE494B" w:rsidP="00BE494B">
      <w:pPr>
        <w:jc w:val="both"/>
        <w:rPr>
          <w:sz w:val="22"/>
          <w:szCs w:val="22"/>
        </w:rPr>
      </w:pPr>
      <w:r w:rsidRPr="00E70A0E">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BE494B" w:rsidRPr="00E70A0E" w:rsidRDefault="00BE494B" w:rsidP="00BE494B">
      <w:pPr>
        <w:spacing w:after="120"/>
        <w:ind w:firstLine="426"/>
        <w:jc w:val="both"/>
        <w:rPr>
          <w:b/>
          <w:bCs/>
          <w:i/>
          <w:sz w:val="22"/>
          <w:szCs w:val="22"/>
        </w:rPr>
      </w:pPr>
    </w:p>
    <w:p w:rsidR="00BE494B" w:rsidRPr="00E70A0E" w:rsidRDefault="00BE494B" w:rsidP="00BE494B">
      <w:pPr>
        <w:spacing w:after="120"/>
        <w:jc w:val="both"/>
        <w:rPr>
          <w:bCs/>
          <w:sz w:val="22"/>
          <w:szCs w:val="22"/>
        </w:rPr>
      </w:pPr>
      <w:r w:rsidRPr="00E70A0E">
        <w:rPr>
          <w:b/>
          <w:bCs/>
          <w:i/>
          <w:sz w:val="22"/>
          <w:szCs w:val="22"/>
        </w:rPr>
        <w:t xml:space="preserve">Напомена: </w:t>
      </w:r>
      <w:r w:rsidRPr="00E70A0E">
        <w:rPr>
          <w:bCs/>
          <w:i/>
          <w:sz w:val="22"/>
          <w:szCs w:val="22"/>
        </w:rPr>
        <w:t>достављање овог обрасца није обавезно</w:t>
      </w:r>
    </w:p>
    <w:p w:rsidR="00BE494B" w:rsidRPr="00E70A0E" w:rsidRDefault="00BE494B" w:rsidP="00BE494B">
      <w:pPr>
        <w:spacing w:after="120"/>
        <w:ind w:firstLine="425"/>
        <w:jc w:val="both"/>
        <w:rPr>
          <w:bCs/>
          <w:sz w:val="22"/>
          <w:szCs w:val="22"/>
        </w:rPr>
      </w:pPr>
    </w:p>
    <w:p w:rsidR="00BE494B" w:rsidRPr="00E70A0E" w:rsidRDefault="00BE494B" w:rsidP="00BE494B">
      <w:pPr>
        <w:spacing w:after="120"/>
        <w:ind w:firstLine="425"/>
        <w:jc w:val="both"/>
        <w:rPr>
          <w:bCs/>
          <w:sz w:val="22"/>
          <w:szCs w:val="22"/>
        </w:rPr>
      </w:pPr>
    </w:p>
    <w:tbl>
      <w:tblPr>
        <w:tblW w:w="0" w:type="auto"/>
        <w:tblLayout w:type="fixed"/>
        <w:tblLook w:val="04A0" w:firstRow="1" w:lastRow="0" w:firstColumn="1" w:lastColumn="0" w:noHBand="0" w:noVBand="1"/>
      </w:tblPr>
      <w:tblGrid>
        <w:gridCol w:w="3080"/>
        <w:gridCol w:w="3068"/>
        <w:gridCol w:w="3094"/>
      </w:tblGrid>
      <w:tr w:rsidR="00BE494B" w:rsidRPr="00E70A0E" w:rsidTr="00CD5265">
        <w:tc>
          <w:tcPr>
            <w:tcW w:w="3080" w:type="dxa"/>
            <w:vAlign w:val="center"/>
            <w:hideMark/>
          </w:tcPr>
          <w:p w:rsidR="00BE494B" w:rsidRPr="00E70A0E" w:rsidRDefault="00BE494B" w:rsidP="00CD5265">
            <w:pPr>
              <w:pStyle w:val="BodyText2"/>
              <w:spacing w:line="100" w:lineRule="atLeast"/>
              <w:rPr>
                <w:sz w:val="22"/>
                <w:szCs w:val="22"/>
              </w:rPr>
            </w:pPr>
            <w:r w:rsidRPr="00E70A0E">
              <w:rPr>
                <w:sz w:val="22"/>
                <w:szCs w:val="22"/>
              </w:rPr>
              <w:t>Датум:</w:t>
            </w:r>
          </w:p>
        </w:tc>
        <w:tc>
          <w:tcPr>
            <w:tcW w:w="3068" w:type="dxa"/>
            <w:vAlign w:val="center"/>
            <w:hideMark/>
          </w:tcPr>
          <w:p w:rsidR="00BE494B" w:rsidRPr="00E70A0E" w:rsidRDefault="00BE494B" w:rsidP="00CD5265">
            <w:pPr>
              <w:pStyle w:val="BodyText2"/>
              <w:spacing w:line="100" w:lineRule="atLeast"/>
              <w:rPr>
                <w:sz w:val="22"/>
                <w:szCs w:val="22"/>
              </w:rPr>
            </w:pPr>
            <w:r w:rsidRPr="00E70A0E">
              <w:rPr>
                <w:sz w:val="22"/>
                <w:szCs w:val="22"/>
              </w:rPr>
              <w:t>М.П.</w:t>
            </w:r>
          </w:p>
        </w:tc>
        <w:tc>
          <w:tcPr>
            <w:tcW w:w="3094" w:type="dxa"/>
            <w:vAlign w:val="center"/>
            <w:hideMark/>
          </w:tcPr>
          <w:p w:rsidR="00BE494B" w:rsidRPr="00E70A0E" w:rsidRDefault="00BE494B" w:rsidP="00CD5265">
            <w:pPr>
              <w:pStyle w:val="BodyText2"/>
              <w:spacing w:line="100" w:lineRule="atLeast"/>
              <w:rPr>
                <w:sz w:val="22"/>
                <w:szCs w:val="22"/>
              </w:rPr>
            </w:pPr>
            <w:r w:rsidRPr="00E70A0E">
              <w:rPr>
                <w:sz w:val="22"/>
                <w:szCs w:val="22"/>
              </w:rPr>
              <w:t>Потпис понуђача</w:t>
            </w:r>
          </w:p>
        </w:tc>
      </w:tr>
      <w:tr w:rsidR="00BE494B" w:rsidRPr="00E70A0E" w:rsidTr="00CD5265">
        <w:tc>
          <w:tcPr>
            <w:tcW w:w="3080" w:type="dxa"/>
            <w:vAlign w:val="center"/>
          </w:tcPr>
          <w:p w:rsidR="00BE494B" w:rsidRPr="00E70A0E" w:rsidRDefault="00BE494B" w:rsidP="00CD5265">
            <w:pPr>
              <w:pStyle w:val="BodyText2"/>
              <w:spacing w:line="100" w:lineRule="atLeast"/>
              <w:rPr>
                <w:sz w:val="22"/>
                <w:szCs w:val="22"/>
              </w:rPr>
            </w:pPr>
          </w:p>
          <w:p w:rsidR="00BE494B" w:rsidRPr="00E70A0E" w:rsidRDefault="00BE494B" w:rsidP="00CD5265">
            <w:pPr>
              <w:pStyle w:val="BodyText2"/>
              <w:spacing w:line="100" w:lineRule="atLeast"/>
              <w:rPr>
                <w:sz w:val="22"/>
                <w:szCs w:val="22"/>
              </w:rPr>
            </w:pPr>
          </w:p>
        </w:tc>
        <w:tc>
          <w:tcPr>
            <w:tcW w:w="3068" w:type="dxa"/>
            <w:vAlign w:val="center"/>
          </w:tcPr>
          <w:p w:rsidR="00BE494B" w:rsidRPr="00E70A0E" w:rsidRDefault="00BE494B" w:rsidP="00CD5265">
            <w:pPr>
              <w:pStyle w:val="BodyText2"/>
              <w:spacing w:line="100" w:lineRule="atLeast"/>
              <w:rPr>
                <w:sz w:val="22"/>
                <w:szCs w:val="22"/>
              </w:rPr>
            </w:pPr>
          </w:p>
        </w:tc>
        <w:tc>
          <w:tcPr>
            <w:tcW w:w="3094" w:type="dxa"/>
            <w:vAlign w:val="center"/>
          </w:tcPr>
          <w:p w:rsidR="00BE494B" w:rsidRPr="00E70A0E" w:rsidRDefault="00BE494B" w:rsidP="00CD5265">
            <w:pPr>
              <w:pStyle w:val="BodyText2"/>
              <w:spacing w:line="100" w:lineRule="atLeast"/>
              <w:rPr>
                <w:sz w:val="22"/>
                <w:szCs w:val="22"/>
              </w:rPr>
            </w:pPr>
          </w:p>
        </w:tc>
      </w:tr>
      <w:tr w:rsidR="00BE494B" w:rsidRPr="00E70A0E" w:rsidTr="00CD5265">
        <w:tc>
          <w:tcPr>
            <w:tcW w:w="3080" w:type="dxa"/>
            <w:tcBorders>
              <w:top w:val="nil"/>
              <w:left w:val="nil"/>
              <w:bottom w:val="single" w:sz="4" w:space="0" w:color="000000"/>
              <w:right w:val="nil"/>
            </w:tcBorders>
          </w:tcPr>
          <w:p w:rsidR="00BE494B" w:rsidRPr="00E70A0E" w:rsidRDefault="00BE494B" w:rsidP="00CD5265">
            <w:pPr>
              <w:pStyle w:val="BodyText2"/>
              <w:snapToGrid w:val="0"/>
              <w:spacing w:line="100" w:lineRule="atLeast"/>
              <w:rPr>
                <w:sz w:val="22"/>
                <w:szCs w:val="22"/>
              </w:rPr>
            </w:pPr>
          </w:p>
        </w:tc>
        <w:tc>
          <w:tcPr>
            <w:tcW w:w="3068" w:type="dxa"/>
          </w:tcPr>
          <w:p w:rsidR="00BE494B" w:rsidRPr="00E70A0E" w:rsidRDefault="00BE494B" w:rsidP="00CD5265">
            <w:pPr>
              <w:pStyle w:val="BodyText2"/>
              <w:snapToGrid w:val="0"/>
              <w:spacing w:line="100" w:lineRule="atLeast"/>
              <w:rPr>
                <w:sz w:val="22"/>
                <w:szCs w:val="22"/>
              </w:rPr>
            </w:pPr>
          </w:p>
        </w:tc>
        <w:tc>
          <w:tcPr>
            <w:tcW w:w="3094" w:type="dxa"/>
            <w:tcBorders>
              <w:top w:val="nil"/>
              <w:left w:val="nil"/>
              <w:bottom w:val="single" w:sz="4" w:space="0" w:color="000000"/>
              <w:right w:val="nil"/>
            </w:tcBorders>
          </w:tcPr>
          <w:p w:rsidR="00BE494B" w:rsidRPr="00E70A0E" w:rsidRDefault="00BE494B" w:rsidP="00CD5265">
            <w:pPr>
              <w:pStyle w:val="BodyText2"/>
              <w:snapToGrid w:val="0"/>
              <w:spacing w:line="100" w:lineRule="atLeast"/>
              <w:rPr>
                <w:sz w:val="22"/>
                <w:szCs w:val="22"/>
              </w:rPr>
            </w:pPr>
          </w:p>
        </w:tc>
      </w:tr>
    </w:tbl>
    <w:p w:rsidR="00BE494B" w:rsidRPr="00E70A0E" w:rsidRDefault="00BE494B" w:rsidP="00BE494B">
      <w:pPr>
        <w:jc w:val="both"/>
        <w:rPr>
          <w:b/>
          <w:bCs/>
          <w:iCs/>
          <w:sz w:val="22"/>
          <w:szCs w:val="22"/>
        </w:rPr>
      </w:pPr>
    </w:p>
    <w:p w:rsidR="00BE494B" w:rsidRPr="00E70A0E" w:rsidRDefault="00BE494B" w:rsidP="00BE494B">
      <w:pPr>
        <w:jc w:val="both"/>
        <w:rPr>
          <w:b/>
          <w:bCs/>
          <w:iCs/>
          <w:sz w:val="22"/>
          <w:szCs w:val="22"/>
        </w:rPr>
      </w:pPr>
    </w:p>
    <w:p w:rsidR="00BE494B" w:rsidRDefault="00BE494B" w:rsidP="00BE494B">
      <w:pPr>
        <w:jc w:val="both"/>
        <w:rPr>
          <w:b/>
          <w:bCs/>
          <w:iCs/>
          <w:sz w:val="22"/>
          <w:szCs w:val="22"/>
        </w:rPr>
      </w:pPr>
    </w:p>
    <w:p w:rsidR="00EA2167" w:rsidRDefault="00EA2167" w:rsidP="00BE494B">
      <w:pPr>
        <w:jc w:val="both"/>
        <w:rPr>
          <w:b/>
          <w:bCs/>
          <w:iCs/>
          <w:sz w:val="22"/>
          <w:szCs w:val="22"/>
        </w:rPr>
      </w:pPr>
    </w:p>
    <w:p w:rsidR="00EA2167" w:rsidRDefault="00EA2167" w:rsidP="00BE494B">
      <w:pPr>
        <w:jc w:val="both"/>
        <w:rPr>
          <w:b/>
          <w:bCs/>
          <w:iCs/>
          <w:sz w:val="22"/>
          <w:szCs w:val="22"/>
        </w:rPr>
      </w:pPr>
    </w:p>
    <w:p w:rsidR="00EA2167" w:rsidRDefault="00EA2167" w:rsidP="00BE494B">
      <w:pPr>
        <w:jc w:val="both"/>
        <w:rPr>
          <w:b/>
          <w:bCs/>
          <w:iCs/>
          <w:sz w:val="22"/>
          <w:szCs w:val="22"/>
        </w:rPr>
      </w:pPr>
    </w:p>
    <w:p w:rsidR="00EA2167" w:rsidRDefault="00EA2167" w:rsidP="00BE494B">
      <w:pPr>
        <w:jc w:val="both"/>
        <w:rPr>
          <w:b/>
          <w:bCs/>
          <w:iCs/>
          <w:sz w:val="22"/>
          <w:szCs w:val="22"/>
        </w:rPr>
      </w:pPr>
    </w:p>
    <w:p w:rsidR="00EA2167" w:rsidRDefault="00EA2167" w:rsidP="00BE494B">
      <w:pPr>
        <w:jc w:val="both"/>
        <w:rPr>
          <w:b/>
          <w:bCs/>
          <w:iCs/>
          <w:sz w:val="22"/>
          <w:szCs w:val="22"/>
        </w:rPr>
      </w:pPr>
    </w:p>
    <w:p w:rsidR="00EA2167" w:rsidRDefault="00EA2167" w:rsidP="00BE494B">
      <w:pPr>
        <w:jc w:val="both"/>
        <w:rPr>
          <w:b/>
          <w:bCs/>
          <w:iCs/>
          <w:sz w:val="22"/>
          <w:szCs w:val="22"/>
        </w:rPr>
      </w:pPr>
    </w:p>
    <w:p w:rsidR="00EA2167" w:rsidRDefault="00EA2167" w:rsidP="00BE494B">
      <w:pPr>
        <w:jc w:val="both"/>
        <w:rPr>
          <w:b/>
          <w:bCs/>
          <w:iCs/>
          <w:sz w:val="22"/>
          <w:szCs w:val="22"/>
        </w:rPr>
      </w:pPr>
    </w:p>
    <w:p w:rsidR="00EA2167" w:rsidRDefault="00EA2167" w:rsidP="00BE494B">
      <w:pPr>
        <w:jc w:val="both"/>
        <w:rPr>
          <w:b/>
          <w:bCs/>
          <w:iCs/>
          <w:sz w:val="22"/>
          <w:szCs w:val="22"/>
        </w:rPr>
      </w:pPr>
    </w:p>
    <w:p w:rsidR="00EA2167" w:rsidRDefault="00EA2167" w:rsidP="00BE494B">
      <w:pPr>
        <w:jc w:val="both"/>
        <w:rPr>
          <w:b/>
          <w:bCs/>
          <w:iCs/>
          <w:sz w:val="22"/>
          <w:szCs w:val="22"/>
        </w:rPr>
      </w:pPr>
    </w:p>
    <w:p w:rsidR="00EA2167" w:rsidRPr="00E70A0E" w:rsidRDefault="00EA2167" w:rsidP="00BE494B">
      <w:pPr>
        <w:jc w:val="both"/>
        <w:rPr>
          <w:b/>
          <w:bCs/>
          <w:iCs/>
          <w:sz w:val="22"/>
          <w:szCs w:val="22"/>
        </w:rPr>
      </w:pPr>
    </w:p>
    <w:p w:rsidR="00BE494B" w:rsidRPr="00E70A0E" w:rsidRDefault="00BE494B" w:rsidP="00BE494B">
      <w:pPr>
        <w:jc w:val="both"/>
        <w:rPr>
          <w:b/>
          <w:bCs/>
          <w:iCs/>
          <w:sz w:val="22"/>
          <w:szCs w:val="22"/>
        </w:rPr>
      </w:pPr>
    </w:p>
    <w:p w:rsidR="00BE494B" w:rsidRPr="00E70A0E" w:rsidRDefault="00BE494B" w:rsidP="00BE494B">
      <w:pPr>
        <w:jc w:val="both"/>
        <w:rPr>
          <w:b/>
          <w:bCs/>
          <w:iCs/>
          <w:sz w:val="22"/>
          <w:szCs w:val="22"/>
        </w:rPr>
      </w:pPr>
    </w:p>
    <w:p w:rsidR="00BE494B" w:rsidRPr="00E70A0E" w:rsidRDefault="00BE494B" w:rsidP="00BE494B">
      <w:pPr>
        <w:jc w:val="both"/>
        <w:rPr>
          <w:b/>
          <w:bCs/>
          <w:iCs/>
          <w:sz w:val="22"/>
          <w:szCs w:val="22"/>
          <w:lang w:val="sr-Cyrl-CS"/>
        </w:rPr>
      </w:pPr>
    </w:p>
    <w:p w:rsidR="00BE494B" w:rsidRDefault="00BE494B" w:rsidP="00BE494B">
      <w:pPr>
        <w:jc w:val="both"/>
        <w:rPr>
          <w:b/>
          <w:bCs/>
          <w:iCs/>
          <w:sz w:val="22"/>
          <w:szCs w:val="22"/>
        </w:rPr>
      </w:pPr>
    </w:p>
    <w:p w:rsidR="0008082F" w:rsidRPr="00E70A0E" w:rsidRDefault="0008082F" w:rsidP="00BE494B">
      <w:pPr>
        <w:jc w:val="both"/>
        <w:rPr>
          <w:b/>
          <w:bCs/>
          <w:iCs/>
          <w:sz w:val="22"/>
          <w:szCs w:val="22"/>
        </w:rPr>
      </w:pPr>
    </w:p>
    <w:p w:rsidR="00BE494B" w:rsidRPr="00E70A0E" w:rsidRDefault="00BE494B" w:rsidP="00BE494B">
      <w:pPr>
        <w:pStyle w:val="ListParagraph"/>
        <w:numPr>
          <w:ilvl w:val="0"/>
          <w:numId w:val="24"/>
        </w:numPr>
        <w:jc w:val="both"/>
        <w:rPr>
          <w:rFonts w:ascii="Times New Roman" w:hAnsi="Times New Roman"/>
          <w:b/>
          <w:bCs/>
          <w:iCs/>
        </w:rPr>
      </w:pPr>
      <w:r w:rsidRPr="00E70A0E">
        <w:rPr>
          <w:rFonts w:ascii="Times New Roman" w:hAnsi="Times New Roman"/>
          <w:b/>
          <w:bCs/>
          <w:iCs/>
        </w:rPr>
        <w:t>ОБРАЗАЦ ИЗЈАВЕ О НЕЗАВИСНОЈ ПОНУДИ</w:t>
      </w:r>
    </w:p>
    <w:p w:rsidR="00BE494B" w:rsidRPr="00E70A0E" w:rsidRDefault="00BE494B" w:rsidP="00BE494B">
      <w:pPr>
        <w:pStyle w:val="BodyText3"/>
        <w:spacing w:after="0"/>
        <w:jc w:val="both"/>
        <w:rPr>
          <w:bCs/>
          <w:sz w:val="22"/>
          <w:szCs w:val="22"/>
        </w:rPr>
      </w:pPr>
    </w:p>
    <w:p w:rsidR="00BE494B" w:rsidRPr="00E70A0E" w:rsidRDefault="00BE494B" w:rsidP="00BE494B">
      <w:pPr>
        <w:pStyle w:val="BodyText3"/>
        <w:spacing w:after="0"/>
        <w:jc w:val="both"/>
        <w:rPr>
          <w:bCs/>
          <w:sz w:val="22"/>
          <w:szCs w:val="22"/>
        </w:rPr>
      </w:pPr>
    </w:p>
    <w:p w:rsidR="00BE494B" w:rsidRPr="00E70A0E" w:rsidRDefault="00BE494B" w:rsidP="00BE494B">
      <w:pPr>
        <w:pStyle w:val="BodyText3"/>
        <w:spacing w:after="0"/>
        <w:jc w:val="both"/>
        <w:rPr>
          <w:bCs/>
          <w:sz w:val="22"/>
          <w:szCs w:val="22"/>
        </w:rPr>
      </w:pPr>
    </w:p>
    <w:p w:rsidR="00BE494B" w:rsidRPr="00E70A0E" w:rsidRDefault="00BE494B" w:rsidP="00BE494B">
      <w:pPr>
        <w:pStyle w:val="BodyText3"/>
        <w:spacing w:after="0"/>
        <w:jc w:val="both"/>
        <w:rPr>
          <w:sz w:val="22"/>
          <w:szCs w:val="22"/>
        </w:rPr>
      </w:pPr>
      <w:r w:rsidRPr="00E70A0E">
        <w:rPr>
          <w:sz w:val="22"/>
          <w:szCs w:val="22"/>
        </w:rPr>
        <w:t xml:space="preserve">У складу са чланом 26. Закона, ________________________________________, </w:t>
      </w:r>
    </w:p>
    <w:p w:rsidR="00BE494B" w:rsidRPr="00E70A0E" w:rsidRDefault="00BE494B" w:rsidP="00BE494B">
      <w:pPr>
        <w:pStyle w:val="BodyText3"/>
        <w:spacing w:after="0"/>
        <w:jc w:val="both"/>
        <w:rPr>
          <w:sz w:val="22"/>
          <w:szCs w:val="22"/>
        </w:rPr>
      </w:pPr>
      <w:r w:rsidRPr="00E70A0E">
        <w:rPr>
          <w:sz w:val="22"/>
          <w:szCs w:val="22"/>
        </w:rPr>
        <w:t xml:space="preserve">                                                                            (Назив понуђача)</w:t>
      </w:r>
    </w:p>
    <w:p w:rsidR="00BE494B" w:rsidRPr="00E70A0E" w:rsidRDefault="00BE494B" w:rsidP="00BE494B">
      <w:pPr>
        <w:pStyle w:val="BodyText3"/>
        <w:spacing w:after="0"/>
        <w:jc w:val="both"/>
        <w:rPr>
          <w:w w:val="200"/>
          <w:sz w:val="22"/>
          <w:szCs w:val="22"/>
          <w:lang w:val="sr-Cyrl-CS"/>
        </w:rPr>
      </w:pPr>
      <w:proofErr w:type="gramStart"/>
      <w:r w:rsidRPr="00E70A0E">
        <w:rPr>
          <w:sz w:val="22"/>
          <w:szCs w:val="22"/>
        </w:rPr>
        <w:t>даје</w:t>
      </w:r>
      <w:proofErr w:type="gramEnd"/>
      <w:r w:rsidRPr="00E70A0E">
        <w:rPr>
          <w:sz w:val="22"/>
          <w:szCs w:val="22"/>
        </w:rPr>
        <w:t xml:space="preserve">: </w:t>
      </w:r>
    </w:p>
    <w:p w:rsidR="00BE494B" w:rsidRPr="00E70A0E" w:rsidRDefault="00BE494B" w:rsidP="00BE494B">
      <w:pPr>
        <w:pStyle w:val="BodyText3"/>
        <w:spacing w:before="360" w:after="360"/>
        <w:ind w:firstLine="227"/>
        <w:jc w:val="both"/>
        <w:rPr>
          <w:b/>
          <w:bCs/>
          <w:sz w:val="22"/>
          <w:szCs w:val="22"/>
          <w:lang w:val="sr-Cyrl-CS"/>
        </w:rPr>
      </w:pPr>
    </w:p>
    <w:p w:rsidR="00BE494B" w:rsidRPr="00E70A0E" w:rsidRDefault="00BE494B" w:rsidP="00BE494B">
      <w:pPr>
        <w:pStyle w:val="NoSpacing"/>
        <w:jc w:val="center"/>
        <w:rPr>
          <w:rFonts w:ascii="Times New Roman" w:hAnsi="Times New Roman"/>
          <w:b/>
          <w:lang w:val="sr-Cyrl-CS"/>
        </w:rPr>
      </w:pPr>
    </w:p>
    <w:p w:rsidR="00BE494B" w:rsidRPr="00E70A0E" w:rsidRDefault="00BE494B" w:rsidP="00BE494B">
      <w:pPr>
        <w:pStyle w:val="NoSpacing"/>
        <w:jc w:val="center"/>
        <w:rPr>
          <w:rFonts w:ascii="Times New Roman" w:hAnsi="Times New Roman"/>
          <w:b/>
          <w:lang w:val="sr-Cyrl-CS"/>
        </w:rPr>
      </w:pPr>
    </w:p>
    <w:p w:rsidR="00BE494B" w:rsidRPr="00E70A0E" w:rsidRDefault="00BE494B" w:rsidP="00BE494B">
      <w:pPr>
        <w:pStyle w:val="NoSpacing"/>
        <w:jc w:val="center"/>
        <w:rPr>
          <w:rFonts w:ascii="Times New Roman" w:hAnsi="Times New Roman"/>
          <w:b/>
        </w:rPr>
      </w:pPr>
      <w:r w:rsidRPr="00E70A0E">
        <w:rPr>
          <w:rFonts w:ascii="Times New Roman" w:hAnsi="Times New Roman"/>
          <w:b/>
        </w:rPr>
        <w:t>ИЗЈАВУ</w:t>
      </w:r>
    </w:p>
    <w:p w:rsidR="00BE494B" w:rsidRPr="00E70A0E" w:rsidRDefault="00BE494B" w:rsidP="00BE494B">
      <w:pPr>
        <w:pStyle w:val="NoSpacing"/>
        <w:jc w:val="center"/>
        <w:rPr>
          <w:rFonts w:ascii="Times New Roman" w:hAnsi="Times New Roman"/>
          <w:b/>
        </w:rPr>
      </w:pPr>
      <w:r w:rsidRPr="00E70A0E">
        <w:rPr>
          <w:rFonts w:ascii="Times New Roman" w:hAnsi="Times New Roman"/>
          <w:b/>
        </w:rPr>
        <w:t>О НЕЗАВИСНОЈ ПОНУДИ</w:t>
      </w:r>
    </w:p>
    <w:p w:rsidR="00BE494B" w:rsidRPr="00E70A0E" w:rsidRDefault="00BE494B" w:rsidP="00BE494B">
      <w:pPr>
        <w:pStyle w:val="BodyText3"/>
        <w:spacing w:after="0"/>
        <w:jc w:val="both"/>
        <w:rPr>
          <w:bCs/>
          <w:sz w:val="22"/>
          <w:szCs w:val="22"/>
        </w:rPr>
      </w:pPr>
    </w:p>
    <w:p w:rsidR="00BE494B" w:rsidRPr="00E70A0E" w:rsidRDefault="00BE494B" w:rsidP="00BE494B">
      <w:pPr>
        <w:pStyle w:val="BodyText3"/>
        <w:spacing w:after="0"/>
        <w:jc w:val="both"/>
        <w:rPr>
          <w:bCs/>
          <w:sz w:val="22"/>
          <w:szCs w:val="22"/>
        </w:rPr>
      </w:pPr>
    </w:p>
    <w:p w:rsidR="00BE494B" w:rsidRPr="00E70A0E" w:rsidRDefault="00BE494B" w:rsidP="00BE494B">
      <w:pPr>
        <w:jc w:val="both"/>
        <w:rPr>
          <w:sz w:val="22"/>
          <w:szCs w:val="22"/>
        </w:rPr>
      </w:pPr>
      <w:r w:rsidRPr="00E70A0E">
        <w:rPr>
          <w:sz w:val="22"/>
          <w:szCs w:val="22"/>
        </w:rPr>
        <w:tab/>
      </w:r>
      <w:r w:rsidRPr="00E70A0E">
        <w:rPr>
          <w:sz w:val="22"/>
          <w:szCs w:val="22"/>
        </w:rPr>
        <w:tab/>
      </w:r>
      <w:r w:rsidRPr="00E70A0E">
        <w:rPr>
          <w:sz w:val="22"/>
          <w:szCs w:val="22"/>
        </w:rPr>
        <w:tab/>
      </w:r>
      <w:r w:rsidRPr="00E70A0E">
        <w:rPr>
          <w:bCs/>
          <w:sz w:val="22"/>
          <w:szCs w:val="22"/>
        </w:rPr>
        <w:t xml:space="preserve"> </w:t>
      </w:r>
    </w:p>
    <w:p w:rsidR="00BE494B" w:rsidRPr="00E70A0E" w:rsidRDefault="00BE494B" w:rsidP="00BE494B">
      <w:pPr>
        <w:jc w:val="both"/>
        <w:rPr>
          <w:b/>
          <w:sz w:val="22"/>
          <w:szCs w:val="22"/>
        </w:rPr>
      </w:pPr>
      <w:r w:rsidRPr="00E70A0E">
        <w:rPr>
          <w:sz w:val="22"/>
          <w:szCs w:val="22"/>
        </w:rPr>
        <w:t>Под пуном материјалном и кривичном одговорношћу п</w:t>
      </w:r>
      <w:r w:rsidRPr="00E70A0E">
        <w:rPr>
          <w:bCs/>
          <w:sz w:val="22"/>
          <w:szCs w:val="22"/>
        </w:rPr>
        <w:t>отврђујем да сам понуду у поступку јавне набавке мале вредности</w:t>
      </w:r>
      <w:r w:rsidR="004C0AAC">
        <w:rPr>
          <w:bCs/>
          <w:sz w:val="22"/>
          <w:szCs w:val="22"/>
          <w:lang w:val="sr-Cyrl-RS"/>
        </w:rPr>
        <w:t xml:space="preserve"> </w:t>
      </w:r>
      <w:r w:rsidR="00CC4756">
        <w:t xml:space="preserve">набавка, испорука и монтажа дизел електричног агрегата DEA QIS65-66 KVA/53 kW, контејнерског типа, </w:t>
      </w:r>
      <w:r w:rsidR="00393F6D" w:rsidRPr="00E70A0E">
        <w:rPr>
          <w:b/>
          <w:sz w:val="22"/>
          <w:szCs w:val="22"/>
        </w:rPr>
        <w:t>број 432</w:t>
      </w:r>
      <w:r w:rsidRPr="00E70A0E">
        <w:rPr>
          <w:b/>
          <w:sz w:val="22"/>
          <w:szCs w:val="22"/>
        </w:rPr>
        <w:t>/2016</w:t>
      </w:r>
      <w:r w:rsidRPr="00E70A0E">
        <w:rPr>
          <w:sz w:val="22"/>
          <w:szCs w:val="22"/>
        </w:rPr>
        <w:t xml:space="preserve">, </w:t>
      </w:r>
      <w:r w:rsidRPr="00E70A0E">
        <w:rPr>
          <w:bCs/>
          <w:sz w:val="22"/>
          <w:szCs w:val="22"/>
        </w:rPr>
        <w:t>поднео независно, без договора са другим понуђачима или заинтересованим лицима.</w:t>
      </w:r>
    </w:p>
    <w:p w:rsidR="00BE494B" w:rsidRPr="00E70A0E" w:rsidRDefault="00BE494B" w:rsidP="00BE494B">
      <w:pPr>
        <w:jc w:val="both"/>
        <w:rPr>
          <w:bCs/>
          <w:sz w:val="22"/>
          <w:szCs w:val="22"/>
        </w:rPr>
      </w:pPr>
    </w:p>
    <w:p w:rsidR="00BE494B" w:rsidRPr="00E70A0E" w:rsidRDefault="00BE494B" w:rsidP="00BE494B">
      <w:pPr>
        <w:jc w:val="both"/>
        <w:rPr>
          <w:bCs/>
          <w:sz w:val="22"/>
          <w:szCs w:val="22"/>
        </w:rPr>
      </w:pPr>
    </w:p>
    <w:p w:rsidR="00BE494B" w:rsidRPr="00E70A0E" w:rsidRDefault="00BE494B" w:rsidP="00BE494B">
      <w:pPr>
        <w:pStyle w:val="BodyText3"/>
        <w:spacing w:after="0"/>
        <w:ind w:firstLine="227"/>
        <w:jc w:val="both"/>
        <w:rPr>
          <w:sz w:val="22"/>
          <w:szCs w:val="22"/>
        </w:rPr>
      </w:pPr>
    </w:p>
    <w:tbl>
      <w:tblPr>
        <w:tblW w:w="0" w:type="auto"/>
        <w:tblLayout w:type="fixed"/>
        <w:tblLook w:val="04A0" w:firstRow="1" w:lastRow="0" w:firstColumn="1" w:lastColumn="0" w:noHBand="0" w:noVBand="1"/>
      </w:tblPr>
      <w:tblGrid>
        <w:gridCol w:w="3080"/>
        <w:gridCol w:w="3065"/>
        <w:gridCol w:w="3097"/>
      </w:tblGrid>
      <w:tr w:rsidR="00BE494B" w:rsidRPr="00E70A0E" w:rsidTr="00CD5265">
        <w:tc>
          <w:tcPr>
            <w:tcW w:w="3080" w:type="dxa"/>
            <w:vAlign w:val="center"/>
            <w:hideMark/>
          </w:tcPr>
          <w:p w:rsidR="00BE494B" w:rsidRPr="00E70A0E" w:rsidRDefault="00BE494B" w:rsidP="00CD5265">
            <w:pPr>
              <w:pStyle w:val="BodyText2"/>
              <w:spacing w:line="100" w:lineRule="atLeast"/>
              <w:rPr>
                <w:sz w:val="22"/>
                <w:szCs w:val="22"/>
              </w:rPr>
            </w:pPr>
            <w:r w:rsidRPr="00E70A0E">
              <w:rPr>
                <w:sz w:val="22"/>
                <w:szCs w:val="22"/>
              </w:rPr>
              <w:t>Датум:</w:t>
            </w:r>
          </w:p>
        </w:tc>
        <w:tc>
          <w:tcPr>
            <w:tcW w:w="3065" w:type="dxa"/>
            <w:vAlign w:val="center"/>
            <w:hideMark/>
          </w:tcPr>
          <w:p w:rsidR="00BE494B" w:rsidRPr="00E70A0E" w:rsidRDefault="006042F1" w:rsidP="00CD5265">
            <w:pPr>
              <w:pStyle w:val="BodyText2"/>
              <w:spacing w:line="100" w:lineRule="atLeast"/>
              <w:rPr>
                <w:sz w:val="22"/>
                <w:szCs w:val="22"/>
                <w:lang w:val="sr-Cyrl-CS"/>
              </w:rPr>
            </w:pPr>
            <w:r w:rsidRPr="00E70A0E">
              <w:rPr>
                <w:sz w:val="22"/>
                <w:szCs w:val="22"/>
              </w:rPr>
              <w:t xml:space="preserve">              </w:t>
            </w:r>
            <w:r w:rsidR="00BE494B" w:rsidRPr="00E70A0E">
              <w:rPr>
                <w:sz w:val="22"/>
                <w:szCs w:val="22"/>
              </w:rPr>
              <w:t>М.П.</w:t>
            </w:r>
            <w:r w:rsidR="00BE494B" w:rsidRPr="00E70A0E">
              <w:rPr>
                <w:sz w:val="22"/>
                <w:szCs w:val="22"/>
                <w:lang w:val="sr-Cyrl-CS"/>
              </w:rPr>
              <w:t xml:space="preserve">     </w:t>
            </w:r>
          </w:p>
        </w:tc>
        <w:tc>
          <w:tcPr>
            <w:tcW w:w="3097" w:type="dxa"/>
            <w:vAlign w:val="center"/>
            <w:hideMark/>
          </w:tcPr>
          <w:p w:rsidR="00BE494B" w:rsidRPr="00E70A0E" w:rsidRDefault="00BE494B" w:rsidP="00CD5265">
            <w:pPr>
              <w:pStyle w:val="BodyText2"/>
              <w:spacing w:line="100" w:lineRule="atLeast"/>
              <w:rPr>
                <w:sz w:val="22"/>
                <w:szCs w:val="22"/>
              </w:rPr>
            </w:pPr>
            <w:r w:rsidRPr="00E70A0E">
              <w:rPr>
                <w:sz w:val="22"/>
                <w:szCs w:val="22"/>
              </w:rPr>
              <w:t>Потпис понуђача</w:t>
            </w:r>
          </w:p>
        </w:tc>
      </w:tr>
      <w:tr w:rsidR="00BE494B" w:rsidRPr="00E70A0E" w:rsidTr="00CD5265">
        <w:tc>
          <w:tcPr>
            <w:tcW w:w="3080" w:type="dxa"/>
            <w:tcBorders>
              <w:top w:val="nil"/>
              <w:left w:val="nil"/>
              <w:bottom w:val="single" w:sz="4" w:space="0" w:color="000000"/>
              <w:right w:val="nil"/>
            </w:tcBorders>
          </w:tcPr>
          <w:p w:rsidR="00BE494B" w:rsidRPr="00E70A0E" w:rsidRDefault="00BE494B" w:rsidP="00CD5265">
            <w:pPr>
              <w:pStyle w:val="BodyText2"/>
              <w:snapToGrid w:val="0"/>
              <w:spacing w:line="100" w:lineRule="atLeast"/>
              <w:rPr>
                <w:sz w:val="22"/>
                <w:szCs w:val="22"/>
              </w:rPr>
            </w:pPr>
          </w:p>
        </w:tc>
        <w:tc>
          <w:tcPr>
            <w:tcW w:w="3065" w:type="dxa"/>
          </w:tcPr>
          <w:p w:rsidR="00BE494B" w:rsidRPr="00E70A0E" w:rsidRDefault="00BE494B" w:rsidP="00CD5265">
            <w:pPr>
              <w:pStyle w:val="BodyText2"/>
              <w:snapToGrid w:val="0"/>
              <w:spacing w:line="100" w:lineRule="atLeast"/>
              <w:rPr>
                <w:sz w:val="22"/>
                <w:szCs w:val="22"/>
              </w:rPr>
            </w:pPr>
          </w:p>
        </w:tc>
        <w:tc>
          <w:tcPr>
            <w:tcW w:w="3097" w:type="dxa"/>
            <w:tcBorders>
              <w:top w:val="nil"/>
              <w:left w:val="nil"/>
              <w:bottom w:val="single" w:sz="4" w:space="0" w:color="000000"/>
              <w:right w:val="nil"/>
            </w:tcBorders>
          </w:tcPr>
          <w:p w:rsidR="00BE494B" w:rsidRPr="00E70A0E" w:rsidRDefault="00BE494B" w:rsidP="00CD5265">
            <w:pPr>
              <w:pStyle w:val="BodyText2"/>
              <w:snapToGrid w:val="0"/>
              <w:spacing w:line="100" w:lineRule="atLeast"/>
              <w:rPr>
                <w:sz w:val="22"/>
                <w:szCs w:val="22"/>
              </w:rPr>
            </w:pPr>
          </w:p>
        </w:tc>
      </w:tr>
    </w:tbl>
    <w:p w:rsidR="00BE494B" w:rsidRPr="00E70A0E" w:rsidRDefault="00BE494B" w:rsidP="00BE494B">
      <w:pPr>
        <w:pStyle w:val="BodyText3"/>
        <w:spacing w:after="0"/>
        <w:ind w:firstLine="227"/>
        <w:jc w:val="both"/>
        <w:rPr>
          <w:sz w:val="22"/>
          <w:szCs w:val="22"/>
        </w:rPr>
      </w:pPr>
    </w:p>
    <w:p w:rsidR="00BE494B" w:rsidRPr="00E70A0E" w:rsidRDefault="00BE494B" w:rsidP="00BE494B">
      <w:pPr>
        <w:tabs>
          <w:tab w:val="left" w:pos="6028"/>
        </w:tabs>
        <w:autoSpaceDE w:val="0"/>
        <w:spacing w:line="240" w:lineRule="auto"/>
        <w:jc w:val="both"/>
        <w:rPr>
          <w:sz w:val="22"/>
          <w:szCs w:val="22"/>
        </w:rPr>
      </w:pPr>
    </w:p>
    <w:p w:rsidR="00BE494B" w:rsidRPr="00E70A0E" w:rsidRDefault="00BE494B" w:rsidP="00BE494B">
      <w:pPr>
        <w:tabs>
          <w:tab w:val="left" w:pos="6028"/>
        </w:tabs>
        <w:autoSpaceDE w:val="0"/>
        <w:spacing w:line="240" w:lineRule="auto"/>
        <w:jc w:val="both"/>
        <w:rPr>
          <w:sz w:val="22"/>
          <w:szCs w:val="22"/>
        </w:rPr>
      </w:pPr>
    </w:p>
    <w:p w:rsidR="00BE494B" w:rsidRPr="00E70A0E" w:rsidRDefault="00BE494B" w:rsidP="00BE494B">
      <w:pPr>
        <w:tabs>
          <w:tab w:val="left" w:pos="6028"/>
        </w:tabs>
        <w:autoSpaceDE w:val="0"/>
        <w:spacing w:line="240" w:lineRule="auto"/>
        <w:jc w:val="both"/>
        <w:rPr>
          <w:bCs/>
          <w:i/>
          <w:iCs/>
          <w:sz w:val="22"/>
          <w:szCs w:val="22"/>
        </w:rPr>
      </w:pPr>
      <w:r w:rsidRPr="00E70A0E">
        <w:rPr>
          <w:b/>
          <w:bCs/>
          <w:i/>
          <w:iCs/>
          <w:sz w:val="22"/>
          <w:szCs w:val="22"/>
        </w:rPr>
        <w:t xml:space="preserve">Напомена: </w:t>
      </w:r>
      <w:r w:rsidRPr="00E70A0E">
        <w:rPr>
          <w:bCs/>
          <w:i/>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sidRPr="00E70A0E">
        <w:rPr>
          <w:bCs/>
          <w:i/>
          <w:iCs/>
          <w:sz w:val="22"/>
          <w:szCs w:val="22"/>
        </w:rPr>
        <w:t>став</w:t>
      </w:r>
      <w:proofErr w:type="gramEnd"/>
      <w:r w:rsidRPr="00E70A0E">
        <w:rPr>
          <w:bCs/>
          <w:i/>
          <w:iCs/>
          <w:sz w:val="22"/>
          <w:szCs w:val="22"/>
        </w:rPr>
        <w:t xml:space="preserve"> 1. </w:t>
      </w:r>
      <w:proofErr w:type="gramStart"/>
      <w:r w:rsidRPr="00E70A0E">
        <w:rPr>
          <w:bCs/>
          <w:i/>
          <w:iCs/>
          <w:sz w:val="22"/>
          <w:szCs w:val="22"/>
        </w:rPr>
        <w:t>тачка</w:t>
      </w:r>
      <w:proofErr w:type="gramEnd"/>
      <w:r w:rsidRPr="00E70A0E">
        <w:rPr>
          <w:bCs/>
          <w:i/>
          <w:iCs/>
          <w:sz w:val="22"/>
          <w:szCs w:val="22"/>
        </w:rPr>
        <w:t xml:space="preserve"> 2) Закона. </w:t>
      </w:r>
    </w:p>
    <w:p w:rsidR="00BE494B" w:rsidRPr="00E70A0E" w:rsidRDefault="00BE494B" w:rsidP="00BE494B">
      <w:pPr>
        <w:tabs>
          <w:tab w:val="left" w:pos="6028"/>
        </w:tabs>
        <w:autoSpaceDE w:val="0"/>
        <w:spacing w:line="240" w:lineRule="auto"/>
        <w:jc w:val="both"/>
        <w:rPr>
          <w:bCs/>
          <w:i/>
          <w:iCs/>
          <w:sz w:val="22"/>
          <w:szCs w:val="22"/>
        </w:rPr>
      </w:pPr>
      <w:r w:rsidRPr="00E70A0E">
        <w:rPr>
          <w:b/>
          <w:bCs/>
          <w:i/>
          <w:iCs/>
          <w:sz w:val="22"/>
          <w:szCs w:val="22"/>
          <w:u w:val="single"/>
        </w:rPr>
        <w:t>Уколико понуду подноси група понуђача,</w:t>
      </w:r>
      <w:r w:rsidRPr="00E70A0E">
        <w:rPr>
          <w:bCs/>
          <w:i/>
          <w:iCs/>
          <w:sz w:val="22"/>
          <w:szCs w:val="22"/>
        </w:rPr>
        <w:t xml:space="preserve"> Изјава мора бити потписана од стране овлашћеног лица сваког понуђача из групе понуђача и оверена печатом.</w:t>
      </w:r>
    </w:p>
    <w:p w:rsidR="00BE494B" w:rsidRPr="00E70A0E" w:rsidRDefault="00BE494B" w:rsidP="00BE494B">
      <w:pPr>
        <w:tabs>
          <w:tab w:val="left" w:pos="6028"/>
        </w:tabs>
        <w:autoSpaceDE w:val="0"/>
        <w:spacing w:line="240" w:lineRule="auto"/>
        <w:jc w:val="both"/>
        <w:rPr>
          <w:bCs/>
          <w:i/>
          <w:iCs/>
          <w:sz w:val="22"/>
          <w:szCs w:val="22"/>
          <w:lang w:val="sr-Cyrl-CS"/>
        </w:rPr>
      </w:pPr>
    </w:p>
    <w:p w:rsidR="00BE494B" w:rsidRPr="00E70A0E" w:rsidRDefault="00BE494B" w:rsidP="00BE494B">
      <w:pPr>
        <w:tabs>
          <w:tab w:val="left" w:pos="6028"/>
        </w:tabs>
        <w:autoSpaceDE w:val="0"/>
        <w:spacing w:line="240" w:lineRule="auto"/>
        <w:jc w:val="both"/>
        <w:rPr>
          <w:bCs/>
          <w:i/>
          <w:iCs/>
          <w:sz w:val="22"/>
          <w:szCs w:val="22"/>
          <w:lang w:val="sr-Cyrl-CS"/>
        </w:rPr>
      </w:pPr>
    </w:p>
    <w:p w:rsidR="00BE494B" w:rsidRPr="00E70A0E" w:rsidRDefault="00BE494B" w:rsidP="00BE494B">
      <w:pPr>
        <w:jc w:val="both"/>
        <w:rPr>
          <w:b/>
          <w:bCs/>
          <w:sz w:val="22"/>
          <w:szCs w:val="22"/>
        </w:rPr>
      </w:pPr>
    </w:p>
    <w:p w:rsidR="00BE494B" w:rsidRPr="00E70A0E" w:rsidRDefault="00BE494B" w:rsidP="00BE494B">
      <w:pPr>
        <w:jc w:val="both"/>
        <w:rPr>
          <w:b/>
          <w:bCs/>
          <w:sz w:val="22"/>
          <w:szCs w:val="22"/>
          <w:lang w:val="sr-Cyrl-CS"/>
        </w:rPr>
      </w:pPr>
    </w:p>
    <w:p w:rsidR="00BE494B" w:rsidRPr="00E70A0E" w:rsidRDefault="00BE494B" w:rsidP="00BE494B">
      <w:pPr>
        <w:jc w:val="both"/>
        <w:rPr>
          <w:b/>
          <w:bCs/>
          <w:sz w:val="22"/>
          <w:szCs w:val="22"/>
          <w:lang w:val="sr-Cyrl-CS"/>
        </w:rPr>
      </w:pPr>
    </w:p>
    <w:p w:rsidR="00BE494B" w:rsidRPr="00E70A0E" w:rsidRDefault="00BE494B" w:rsidP="00BE494B">
      <w:pPr>
        <w:jc w:val="both"/>
        <w:rPr>
          <w:b/>
          <w:bCs/>
          <w:sz w:val="22"/>
          <w:szCs w:val="22"/>
          <w:lang w:val="sr-Cyrl-CS"/>
        </w:rPr>
      </w:pPr>
    </w:p>
    <w:p w:rsidR="00BE494B" w:rsidRPr="00E70A0E" w:rsidRDefault="00BE494B" w:rsidP="00BE494B">
      <w:pPr>
        <w:jc w:val="both"/>
        <w:rPr>
          <w:b/>
          <w:bCs/>
          <w:sz w:val="22"/>
          <w:szCs w:val="22"/>
          <w:lang w:val="sr-Cyrl-CS"/>
        </w:rPr>
      </w:pPr>
    </w:p>
    <w:p w:rsidR="00BE494B" w:rsidRDefault="00BE494B" w:rsidP="00BE494B">
      <w:pPr>
        <w:jc w:val="both"/>
        <w:rPr>
          <w:b/>
          <w:bCs/>
          <w:sz w:val="22"/>
          <w:szCs w:val="22"/>
          <w:lang w:val="sr-Cyrl-CS"/>
        </w:rPr>
      </w:pPr>
    </w:p>
    <w:p w:rsidR="00770A71" w:rsidRDefault="00770A71" w:rsidP="00BE494B">
      <w:pPr>
        <w:jc w:val="both"/>
        <w:rPr>
          <w:b/>
          <w:bCs/>
          <w:sz w:val="22"/>
          <w:szCs w:val="22"/>
          <w:lang w:val="sr-Cyrl-CS"/>
        </w:rPr>
      </w:pPr>
    </w:p>
    <w:p w:rsidR="00770A71" w:rsidRPr="00E70A0E" w:rsidRDefault="00770A71" w:rsidP="00BE494B">
      <w:pPr>
        <w:jc w:val="both"/>
        <w:rPr>
          <w:b/>
          <w:bCs/>
          <w:sz w:val="22"/>
          <w:szCs w:val="22"/>
          <w:lang w:val="sr-Cyrl-CS"/>
        </w:rPr>
      </w:pPr>
    </w:p>
    <w:p w:rsidR="00BE494B" w:rsidRPr="00E70A0E" w:rsidRDefault="00BE494B" w:rsidP="00283238">
      <w:pPr>
        <w:numPr>
          <w:ilvl w:val="0"/>
          <w:numId w:val="24"/>
        </w:numPr>
        <w:jc w:val="both"/>
        <w:rPr>
          <w:b/>
          <w:bCs/>
          <w:sz w:val="22"/>
          <w:szCs w:val="22"/>
        </w:rPr>
      </w:pPr>
      <w:r w:rsidRPr="00E70A0E">
        <w:rPr>
          <w:b/>
          <w:bCs/>
          <w:sz w:val="22"/>
          <w:szCs w:val="22"/>
        </w:rPr>
        <w:t xml:space="preserve">ОБРАЗАЦ ИЗЈАВЕ </w:t>
      </w:r>
      <w:proofErr w:type="gramStart"/>
      <w:r w:rsidRPr="00E70A0E">
        <w:rPr>
          <w:b/>
          <w:bCs/>
          <w:sz w:val="22"/>
          <w:szCs w:val="22"/>
        </w:rPr>
        <w:t>ПОНУЂАЧА  О</w:t>
      </w:r>
      <w:proofErr w:type="gramEnd"/>
      <w:r w:rsidRPr="00E70A0E">
        <w:rPr>
          <w:b/>
          <w:bCs/>
          <w:sz w:val="22"/>
          <w:szCs w:val="22"/>
        </w:rPr>
        <w:t xml:space="preserve"> ИСПУЊЕНОСТИ ОБАВЕЗНИХ И ДОДАТНИХ УСЛОВА ЗА УЧЕШЋЕ У ПОСТУПКУ ЈАВНЕ НАБАВКЕ -  ЧЛ. 75. И 76. ЗЈН</w:t>
      </w:r>
    </w:p>
    <w:p w:rsidR="00BE494B" w:rsidRPr="00E70A0E" w:rsidRDefault="00BE494B" w:rsidP="00BE494B">
      <w:pPr>
        <w:jc w:val="both"/>
        <w:rPr>
          <w:b/>
          <w:bCs/>
          <w:sz w:val="22"/>
          <w:szCs w:val="22"/>
        </w:rPr>
      </w:pPr>
    </w:p>
    <w:p w:rsidR="00BE494B" w:rsidRPr="00E70A0E" w:rsidRDefault="00BE494B" w:rsidP="00BE494B">
      <w:pPr>
        <w:jc w:val="both"/>
        <w:rPr>
          <w:sz w:val="22"/>
          <w:szCs w:val="22"/>
        </w:rPr>
      </w:pPr>
      <w:r w:rsidRPr="00E70A0E">
        <w:rPr>
          <w:sz w:val="22"/>
          <w:szCs w:val="22"/>
        </w:rPr>
        <w:t>Под пуном материјалном и кривичном одговорношћу, као заступник понуђача, дајем следећу</w:t>
      </w:r>
      <w:r w:rsidRPr="00E70A0E">
        <w:rPr>
          <w:sz w:val="22"/>
          <w:szCs w:val="22"/>
        </w:rPr>
        <w:tab/>
      </w:r>
      <w:r w:rsidRPr="00E70A0E">
        <w:rPr>
          <w:sz w:val="22"/>
          <w:szCs w:val="22"/>
        </w:rPr>
        <w:tab/>
      </w:r>
      <w:r w:rsidRPr="00E70A0E">
        <w:rPr>
          <w:sz w:val="22"/>
          <w:szCs w:val="22"/>
        </w:rPr>
        <w:tab/>
      </w:r>
      <w:r w:rsidRPr="00E70A0E">
        <w:rPr>
          <w:sz w:val="22"/>
          <w:szCs w:val="22"/>
        </w:rPr>
        <w:tab/>
      </w:r>
    </w:p>
    <w:p w:rsidR="00BE494B" w:rsidRPr="00E70A0E" w:rsidRDefault="00BE494B" w:rsidP="00BE494B">
      <w:pPr>
        <w:jc w:val="both"/>
        <w:rPr>
          <w:sz w:val="22"/>
          <w:szCs w:val="22"/>
        </w:rPr>
      </w:pPr>
    </w:p>
    <w:p w:rsidR="00BE494B" w:rsidRPr="00E70A0E" w:rsidRDefault="00BE494B" w:rsidP="00BE494B">
      <w:pPr>
        <w:jc w:val="center"/>
        <w:rPr>
          <w:b/>
          <w:sz w:val="22"/>
          <w:szCs w:val="22"/>
        </w:rPr>
      </w:pPr>
      <w:r w:rsidRPr="00E70A0E">
        <w:rPr>
          <w:b/>
          <w:sz w:val="22"/>
          <w:szCs w:val="22"/>
        </w:rPr>
        <w:t>И З Ј А В У</w:t>
      </w:r>
    </w:p>
    <w:p w:rsidR="00BE494B" w:rsidRPr="00E70A0E" w:rsidRDefault="00BE494B" w:rsidP="00BE494B">
      <w:pPr>
        <w:jc w:val="both"/>
        <w:rPr>
          <w:sz w:val="22"/>
          <w:szCs w:val="22"/>
        </w:rPr>
      </w:pPr>
    </w:p>
    <w:p w:rsidR="00BE494B" w:rsidRPr="00E70A0E" w:rsidRDefault="00BE494B" w:rsidP="00BE494B">
      <w:pPr>
        <w:jc w:val="both"/>
        <w:rPr>
          <w:sz w:val="22"/>
          <w:szCs w:val="22"/>
        </w:rPr>
      </w:pPr>
    </w:p>
    <w:p w:rsidR="00BE494B" w:rsidRPr="00E70A0E" w:rsidRDefault="00BE494B" w:rsidP="00BE494B">
      <w:pPr>
        <w:jc w:val="both"/>
        <w:rPr>
          <w:iCs/>
          <w:sz w:val="22"/>
          <w:szCs w:val="22"/>
        </w:rPr>
      </w:pPr>
      <w:proofErr w:type="gramStart"/>
      <w:r w:rsidRPr="00E70A0E">
        <w:rPr>
          <w:sz w:val="22"/>
          <w:szCs w:val="22"/>
        </w:rPr>
        <w:t xml:space="preserve">Понуђач </w:t>
      </w:r>
      <w:r w:rsidRPr="00E70A0E">
        <w:rPr>
          <w:i/>
          <w:sz w:val="22"/>
          <w:szCs w:val="22"/>
        </w:rPr>
        <w:t xml:space="preserve"> _</w:t>
      </w:r>
      <w:proofErr w:type="gramEnd"/>
      <w:r w:rsidRPr="00E70A0E">
        <w:rPr>
          <w:i/>
          <w:sz w:val="22"/>
          <w:szCs w:val="22"/>
        </w:rPr>
        <w:t>____________________________________________</w:t>
      </w:r>
      <w:r w:rsidRPr="00E70A0E">
        <w:rPr>
          <w:i/>
          <w:iCs/>
          <w:sz w:val="22"/>
          <w:szCs w:val="22"/>
        </w:rPr>
        <w:t>[</w:t>
      </w:r>
      <w:r w:rsidRPr="00E70A0E">
        <w:rPr>
          <w:i/>
          <w:sz w:val="22"/>
          <w:szCs w:val="22"/>
        </w:rPr>
        <w:t>навести назив понуђача</w:t>
      </w:r>
      <w:r w:rsidRPr="00E70A0E">
        <w:rPr>
          <w:i/>
          <w:iCs/>
          <w:sz w:val="22"/>
          <w:szCs w:val="22"/>
        </w:rPr>
        <w:t>]</w:t>
      </w:r>
      <w:r w:rsidRPr="00E70A0E">
        <w:rPr>
          <w:i/>
          <w:sz w:val="22"/>
          <w:szCs w:val="22"/>
        </w:rPr>
        <w:t xml:space="preserve"> </w:t>
      </w:r>
      <w:r w:rsidRPr="00E70A0E">
        <w:rPr>
          <w:sz w:val="22"/>
          <w:szCs w:val="22"/>
        </w:rPr>
        <w:t>у поступку јавне набавке</w:t>
      </w:r>
      <w:r w:rsidRPr="00E70A0E">
        <w:rPr>
          <w:sz w:val="22"/>
          <w:szCs w:val="22"/>
          <w:lang w:val="sr-Cyrl-CS"/>
        </w:rPr>
        <w:t xml:space="preserve"> мале вредности</w:t>
      </w:r>
      <w:r w:rsidR="00DC375B" w:rsidRPr="00E70A0E">
        <w:rPr>
          <w:sz w:val="22"/>
          <w:szCs w:val="22"/>
          <w:lang w:val="sr-Cyrl-CS"/>
        </w:rPr>
        <w:t xml:space="preserve"> -</w:t>
      </w:r>
      <w:r w:rsidR="00CC4756">
        <w:t xml:space="preserve">набавка, испорука и монтажа дизел електричног агрегата DEA QIS65-66 KVA/53 kW, контејнерског типа, </w:t>
      </w:r>
      <w:r w:rsidRPr="00E70A0E">
        <w:rPr>
          <w:sz w:val="22"/>
          <w:szCs w:val="22"/>
        </w:rPr>
        <w:t xml:space="preserve">, број </w:t>
      </w:r>
      <w:r w:rsidR="006042F1" w:rsidRPr="00E70A0E">
        <w:rPr>
          <w:sz w:val="22"/>
          <w:szCs w:val="22"/>
        </w:rPr>
        <w:t>432</w:t>
      </w:r>
      <w:r w:rsidRPr="00E70A0E">
        <w:rPr>
          <w:sz w:val="22"/>
          <w:szCs w:val="22"/>
        </w:rPr>
        <w:t xml:space="preserve">/2016, испуњава све услове из чл. 75. </w:t>
      </w:r>
      <w:proofErr w:type="gramStart"/>
      <w:r w:rsidRPr="00E70A0E">
        <w:rPr>
          <w:sz w:val="22"/>
          <w:szCs w:val="22"/>
        </w:rPr>
        <w:t>и</w:t>
      </w:r>
      <w:proofErr w:type="gramEnd"/>
      <w:r w:rsidRPr="00E70A0E">
        <w:rPr>
          <w:sz w:val="22"/>
          <w:szCs w:val="22"/>
        </w:rPr>
        <w:t xml:space="preserve"> 76. ЗЈН, односно услове дефинисане конкурсном документацијом за предметну јавну набавку, и то:</w:t>
      </w:r>
    </w:p>
    <w:p w:rsidR="00BE494B" w:rsidRPr="00E70A0E" w:rsidRDefault="00BE494B" w:rsidP="00BE494B">
      <w:pPr>
        <w:jc w:val="both"/>
        <w:rPr>
          <w:iCs/>
          <w:sz w:val="22"/>
          <w:szCs w:val="22"/>
        </w:rPr>
      </w:pPr>
    </w:p>
    <w:p w:rsidR="00BE494B" w:rsidRPr="00E70A0E" w:rsidRDefault="00BE494B" w:rsidP="00BE494B">
      <w:pPr>
        <w:pStyle w:val="ListParagraph"/>
        <w:numPr>
          <w:ilvl w:val="0"/>
          <w:numId w:val="16"/>
        </w:numPr>
        <w:suppressAutoHyphens/>
        <w:spacing w:after="0" w:line="100" w:lineRule="atLeast"/>
        <w:contextualSpacing w:val="0"/>
        <w:jc w:val="both"/>
        <w:rPr>
          <w:rFonts w:ascii="Times New Roman" w:hAnsi="Times New Roman"/>
          <w:iCs/>
        </w:rPr>
      </w:pPr>
      <w:r w:rsidRPr="00E70A0E">
        <w:rPr>
          <w:rFonts w:ascii="Times New Roman" w:hAnsi="Times New Roman"/>
          <w:iCs/>
        </w:rPr>
        <w:t xml:space="preserve">Понуђач је регистрован код надлежног органа, односно уписан у одговарајући регистар (чл. 75. </w:t>
      </w:r>
      <w:proofErr w:type="gramStart"/>
      <w:r w:rsidRPr="00E70A0E">
        <w:rPr>
          <w:rFonts w:ascii="Times New Roman" w:hAnsi="Times New Roman"/>
          <w:iCs/>
        </w:rPr>
        <w:t>ст</w:t>
      </w:r>
      <w:proofErr w:type="gramEnd"/>
      <w:r w:rsidRPr="00E70A0E">
        <w:rPr>
          <w:rFonts w:ascii="Times New Roman" w:hAnsi="Times New Roman"/>
          <w:iCs/>
        </w:rPr>
        <w:t xml:space="preserve">. 1. </w:t>
      </w:r>
      <w:proofErr w:type="gramStart"/>
      <w:r w:rsidRPr="00E70A0E">
        <w:rPr>
          <w:rFonts w:ascii="Times New Roman" w:hAnsi="Times New Roman"/>
          <w:iCs/>
        </w:rPr>
        <w:t>тач</w:t>
      </w:r>
      <w:proofErr w:type="gramEnd"/>
      <w:r w:rsidRPr="00E70A0E">
        <w:rPr>
          <w:rFonts w:ascii="Times New Roman" w:hAnsi="Times New Roman"/>
          <w:iCs/>
        </w:rPr>
        <w:t>. 1) ЗЈН);</w:t>
      </w:r>
    </w:p>
    <w:p w:rsidR="00BE494B" w:rsidRPr="00E70A0E" w:rsidRDefault="00BE494B" w:rsidP="00BE494B">
      <w:pPr>
        <w:pStyle w:val="ListParagraph"/>
        <w:numPr>
          <w:ilvl w:val="0"/>
          <w:numId w:val="16"/>
        </w:numPr>
        <w:suppressAutoHyphens/>
        <w:spacing w:after="0" w:line="100" w:lineRule="atLeast"/>
        <w:contextualSpacing w:val="0"/>
        <w:jc w:val="both"/>
        <w:rPr>
          <w:rFonts w:ascii="Times New Roman" w:hAnsi="Times New Roman"/>
          <w:bCs/>
          <w:iCs/>
        </w:rPr>
      </w:pPr>
      <w:r w:rsidRPr="00E70A0E">
        <w:rPr>
          <w:rFonts w:ascii="Times New Roman" w:hAnsi="Times New Roman"/>
          <w:iCs/>
        </w:rPr>
        <w:t xml:space="preserve">Понуђач и његов законски </w:t>
      </w:r>
      <w:r w:rsidRPr="00E70A0E">
        <w:rPr>
          <w:rFonts w:ascii="Times New Roman" w:hAnsi="Times New Roman"/>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E70A0E">
        <w:rPr>
          <w:rFonts w:ascii="Times New Roman" w:hAnsi="Times New Roman"/>
          <w:iCs/>
        </w:rPr>
        <w:t xml:space="preserve">(чл. 75. </w:t>
      </w:r>
      <w:proofErr w:type="gramStart"/>
      <w:r w:rsidRPr="00E70A0E">
        <w:rPr>
          <w:rFonts w:ascii="Times New Roman" w:hAnsi="Times New Roman"/>
          <w:iCs/>
        </w:rPr>
        <w:t>ст</w:t>
      </w:r>
      <w:proofErr w:type="gramEnd"/>
      <w:r w:rsidRPr="00E70A0E">
        <w:rPr>
          <w:rFonts w:ascii="Times New Roman" w:hAnsi="Times New Roman"/>
          <w:iCs/>
        </w:rPr>
        <w:t xml:space="preserve">. 1. </w:t>
      </w:r>
      <w:proofErr w:type="gramStart"/>
      <w:r w:rsidRPr="00E70A0E">
        <w:rPr>
          <w:rFonts w:ascii="Times New Roman" w:hAnsi="Times New Roman"/>
          <w:iCs/>
        </w:rPr>
        <w:t>тач</w:t>
      </w:r>
      <w:proofErr w:type="gramEnd"/>
      <w:r w:rsidRPr="00E70A0E">
        <w:rPr>
          <w:rFonts w:ascii="Times New Roman" w:hAnsi="Times New Roman"/>
          <w:iCs/>
        </w:rPr>
        <w:t>. 2) ЗЈН);</w:t>
      </w:r>
    </w:p>
    <w:p w:rsidR="00BE494B" w:rsidRPr="00E70A0E" w:rsidRDefault="00BE494B" w:rsidP="00BE494B">
      <w:pPr>
        <w:pStyle w:val="ListParagraph"/>
        <w:numPr>
          <w:ilvl w:val="0"/>
          <w:numId w:val="16"/>
        </w:numPr>
        <w:suppressAutoHyphens/>
        <w:spacing w:after="0" w:line="100" w:lineRule="atLeast"/>
        <w:contextualSpacing w:val="0"/>
        <w:jc w:val="both"/>
        <w:rPr>
          <w:rFonts w:ascii="Times New Roman" w:hAnsi="Times New Roman"/>
        </w:rPr>
      </w:pPr>
      <w:r w:rsidRPr="00E70A0E">
        <w:rPr>
          <w:rFonts w:ascii="Times New Roman" w:hAnsi="Times New Roman"/>
          <w:bCs/>
          <w:iCs/>
        </w:rPr>
        <w:t xml:space="preserve">Понуђач је измирио </w:t>
      </w:r>
      <w:r w:rsidRPr="00E70A0E">
        <w:rPr>
          <w:rFonts w:ascii="Times New Roman" w:hAnsi="Times New Roman"/>
        </w:rPr>
        <w:t>доспеле порезе, доприносе и друге јавне дажбине у складу са прописима Републике Србије (</w:t>
      </w:r>
      <w:r w:rsidRPr="00E70A0E">
        <w:rPr>
          <w:rFonts w:ascii="Times New Roman" w:hAnsi="Times New Roman"/>
          <w:i/>
        </w:rPr>
        <w:t>или стране државе када има седиште на њеној територији)</w:t>
      </w:r>
      <w:r w:rsidRPr="00E70A0E">
        <w:rPr>
          <w:rFonts w:ascii="Times New Roman" w:hAnsi="Times New Roman"/>
          <w:iCs/>
        </w:rPr>
        <w:t xml:space="preserve"> (чл. 75. </w:t>
      </w:r>
      <w:proofErr w:type="gramStart"/>
      <w:r w:rsidRPr="00E70A0E">
        <w:rPr>
          <w:rFonts w:ascii="Times New Roman" w:hAnsi="Times New Roman"/>
          <w:iCs/>
        </w:rPr>
        <w:t>ст</w:t>
      </w:r>
      <w:proofErr w:type="gramEnd"/>
      <w:r w:rsidRPr="00E70A0E">
        <w:rPr>
          <w:rFonts w:ascii="Times New Roman" w:hAnsi="Times New Roman"/>
          <w:iCs/>
        </w:rPr>
        <w:t xml:space="preserve">. 1. </w:t>
      </w:r>
      <w:proofErr w:type="gramStart"/>
      <w:r w:rsidRPr="00E70A0E">
        <w:rPr>
          <w:rFonts w:ascii="Times New Roman" w:hAnsi="Times New Roman"/>
          <w:iCs/>
        </w:rPr>
        <w:t>тач</w:t>
      </w:r>
      <w:proofErr w:type="gramEnd"/>
      <w:r w:rsidRPr="00E70A0E">
        <w:rPr>
          <w:rFonts w:ascii="Times New Roman" w:hAnsi="Times New Roman"/>
          <w:iCs/>
        </w:rPr>
        <w:t>. 4) ЗЈН)</w:t>
      </w:r>
      <w:r w:rsidRPr="00E70A0E">
        <w:rPr>
          <w:rFonts w:ascii="Times New Roman" w:hAnsi="Times New Roman"/>
          <w:i/>
        </w:rPr>
        <w:t>;</w:t>
      </w:r>
    </w:p>
    <w:p w:rsidR="00BE494B" w:rsidRPr="00E70A0E" w:rsidRDefault="00BE494B" w:rsidP="00BE494B">
      <w:pPr>
        <w:pStyle w:val="ListParagraph"/>
        <w:numPr>
          <w:ilvl w:val="0"/>
          <w:numId w:val="16"/>
        </w:numPr>
        <w:suppressAutoHyphens/>
        <w:spacing w:after="0" w:line="100" w:lineRule="atLeast"/>
        <w:contextualSpacing w:val="0"/>
        <w:jc w:val="both"/>
        <w:rPr>
          <w:rFonts w:ascii="Times New Roman" w:hAnsi="Times New Roman"/>
        </w:rPr>
      </w:pPr>
      <w:r w:rsidRPr="00E70A0E">
        <w:rPr>
          <w:rFonts w:ascii="Times New Roman" w:hAnsi="Times New Roman"/>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E70A0E">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sidRPr="00E70A0E">
        <w:rPr>
          <w:rFonts w:ascii="Times New Roman" w:hAnsi="Times New Roman"/>
          <w:iCs/>
        </w:rPr>
        <w:t xml:space="preserve">(чл. 75. </w:t>
      </w:r>
      <w:proofErr w:type="gramStart"/>
      <w:r w:rsidRPr="00E70A0E">
        <w:rPr>
          <w:rFonts w:ascii="Times New Roman" w:hAnsi="Times New Roman"/>
          <w:iCs/>
        </w:rPr>
        <w:t>ст</w:t>
      </w:r>
      <w:proofErr w:type="gramEnd"/>
      <w:r w:rsidRPr="00E70A0E">
        <w:rPr>
          <w:rFonts w:ascii="Times New Roman" w:hAnsi="Times New Roman"/>
          <w:iCs/>
        </w:rPr>
        <w:t>. 2. ЗЈН)</w:t>
      </w:r>
      <w:r w:rsidRPr="00E70A0E">
        <w:rPr>
          <w:rFonts w:ascii="Times New Roman" w:eastAsia="Times New Roman" w:hAnsi="Times New Roman"/>
        </w:rPr>
        <w:t>;</w:t>
      </w:r>
    </w:p>
    <w:p w:rsidR="00BE494B" w:rsidRPr="00E70A0E" w:rsidRDefault="00BE494B" w:rsidP="00BE494B">
      <w:pPr>
        <w:pStyle w:val="ListParagraph"/>
        <w:numPr>
          <w:ilvl w:val="0"/>
          <w:numId w:val="16"/>
        </w:numPr>
        <w:suppressAutoHyphens/>
        <w:spacing w:after="0" w:line="100" w:lineRule="atLeast"/>
        <w:contextualSpacing w:val="0"/>
        <w:jc w:val="both"/>
        <w:rPr>
          <w:rFonts w:ascii="Times New Roman" w:hAnsi="Times New Roman"/>
          <w:iCs/>
        </w:rPr>
      </w:pPr>
      <w:r w:rsidRPr="00E70A0E">
        <w:rPr>
          <w:rFonts w:ascii="Times New Roman" w:hAnsi="Times New Roman"/>
          <w:iCs/>
        </w:rPr>
        <w:t>Понуђач испуњава додатне услове:</w:t>
      </w:r>
    </w:p>
    <w:p w:rsidR="00BE494B" w:rsidRPr="00E70A0E" w:rsidRDefault="00BE494B" w:rsidP="00BE494B">
      <w:pPr>
        <w:pStyle w:val="ListParagraph"/>
        <w:suppressAutoHyphens/>
        <w:spacing w:after="0" w:line="100" w:lineRule="atLeast"/>
        <w:ind w:left="1080"/>
        <w:contextualSpacing w:val="0"/>
        <w:jc w:val="both"/>
        <w:rPr>
          <w:rFonts w:ascii="Times New Roman" w:hAnsi="Times New Roman"/>
          <w:iCs/>
        </w:rPr>
      </w:pPr>
    </w:p>
    <w:p w:rsidR="00BE494B" w:rsidRPr="00E70A0E" w:rsidRDefault="00BE494B" w:rsidP="00BE494B">
      <w:pPr>
        <w:pStyle w:val="ListParagraph"/>
        <w:numPr>
          <w:ilvl w:val="0"/>
          <w:numId w:val="9"/>
        </w:numPr>
        <w:ind w:firstLine="720"/>
        <w:jc w:val="both"/>
        <w:rPr>
          <w:rFonts w:ascii="Times New Roman" w:hAnsi="Times New Roman"/>
          <w:iCs/>
        </w:rPr>
      </w:pPr>
      <w:r w:rsidRPr="00E70A0E">
        <w:rPr>
          <w:rFonts w:ascii="Times New Roman" w:hAnsi="Times New Roman"/>
          <w:iCs/>
        </w:rPr>
        <w:t>Финансијски капацитет</w:t>
      </w:r>
    </w:p>
    <w:p w:rsidR="00BE494B" w:rsidRPr="00E70A0E" w:rsidRDefault="00BE494B" w:rsidP="00283238">
      <w:pPr>
        <w:ind w:left="450"/>
        <w:jc w:val="both"/>
        <w:rPr>
          <w:iCs/>
          <w:color w:val="FF0000"/>
        </w:rPr>
      </w:pPr>
    </w:p>
    <w:p w:rsidR="00BE494B" w:rsidRPr="00E70A0E" w:rsidRDefault="00BE494B" w:rsidP="00393F6D">
      <w:pPr>
        <w:tabs>
          <w:tab w:val="left" w:pos="1995"/>
        </w:tabs>
        <w:jc w:val="both"/>
        <w:rPr>
          <w:b/>
          <w:iCs/>
        </w:rPr>
      </w:pPr>
    </w:p>
    <w:p w:rsidR="00BE494B" w:rsidRPr="00E70A0E" w:rsidRDefault="00BE494B" w:rsidP="00BE494B">
      <w:pPr>
        <w:jc w:val="both"/>
        <w:rPr>
          <w:i/>
          <w:sz w:val="22"/>
          <w:szCs w:val="22"/>
        </w:rPr>
      </w:pPr>
    </w:p>
    <w:p w:rsidR="00BE494B" w:rsidRPr="00E70A0E" w:rsidRDefault="00BE494B" w:rsidP="00BE494B">
      <w:pPr>
        <w:jc w:val="both"/>
        <w:rPr>
          <w:sz w:val="22"/>
          <w:szCs w:val="22"/>
        </w:rPr>
      </w:pPr>
      <w:r w:rsidRPr="00E70A0E">
        <w:rPr>
          <w:sz w:val="22"/>
          <w:szCs w:val="22"/>
        </w:rPr>
        <w:t>Место</w:t>
      </w:r>
      <w:proofErr w:type="gramStart"/>
      <w:r w:rsidRPr="00E70A0E">
        <w:rPr>
          <w:sz w:val="22"/>
          <w:szCs w:val="22"/>
        </w:rPr>
        <w:t>:_</w:t>
      </w:r>
      <w:proofErr w:type="gramEnd"/>
      <w:r w:rsidRPr="00E70A0E">
        <w:rPr>
          <w:sz w:val="22"/>
          <w:szCs w:val="22"/>
        </w:rPr>
        <w:t>____________                                                            Понуђач:</w:t>
      </w:r>
    </w:p>
    <w:p w:rsidR="00BE494B" w:rsidRPr="00E70A0E" w:rsidRDefault="00BE494B" w:rsidP="00BE494B">
      <w:pPr>
        <w:jc w:val="both"/>
        <w:rPr>
          <w:b/>
          <w:bCs/>
          <w:i/>
          <w:sz w:val="22"/>
          <w:szCs w:val="22"/>
        </w:rPr>
      </w:pPr>
      <w:r w:rsidRPr="00E70A0E">
        <w:rPr>
          <w:sz w:val="22"/>
          <w:szCs w:val="22"/>
        </w:rPr>
        <w:t>Датум</w:t>
      </w:r>
      <w:proofErr w:type="gramStart"/>
      <w:r w:rsidRPr="00E70A0E">
        <w:rPr>
          <w:sz w:val="22"/>
          <w:szCs w:val="22"/>
        </w:rPr>
        <w:t>:_</w:t>
      </w:r>
      <w:proofErr w:type="gramEnd"/>
      <w:r w:rsidRPr="00E70A0E">
        <w:rPr>
          <w:sz w:val="22"/>
          <w:szCs w:val="22"/>
        </w:rPr>
        <w:t xml:space="preserve">____________                         М.П.                     _____________________                                                        </w:t>
      </w:r>
    </w:p>
    <w:p w:rsidR="00BE494B" w:rsidRPr="00E70A0E" w:rsidRDefault="00BE494B" w:rsidP="00BE494B">
      <w:pPr>
        <w:pStyle w:val="BodyText2"/>
        <w:spacing w:line="100" w:lineRule="atLeast"/>
        <w:rPr>
          <w:b/>
          <w:bCs/>
          <w:i/>
          <w:sz w:val="22"/>
          <w:szCs w:val="22"/>
        </w:rPr>
      </w:pPr>
    </w:p>
    <w:p w:rsidR="00BE494B" w:rsidRPr="00E70A0E" w:rsidRDefault="00BE494B" w:rsidP="00BE494B">
      <w:pPr>
        <w:pStyle w:val="ListParagraph"/>
        <w:ind w:left="0"/>
        <w:jc w:val="both"/>
        <w:rPr>
          <w:rFonts w:ascii="Times New Roman" w:hAnsi="Times New Roman"/>
          <w:bCs/>
          <w:i/>
          <w:iCs/>
        </w:rPr>
      </w:pPr>
      <w:r w:rsidRPr="00E70A0E">
        <w:rPr>
          <w:rFonts w:ascii="Times New Roman" w:hAnsi="Times New Roman"/>
          <w:b/>
          <w:bCs/>
          <w:i/>
        </w:rPr>
        <w:t>Напомена:</w:t>
      </w:r>
      <w:r w:rsidRPr="00E70A0E">
        <w:rPr>
          <w:rFonts w:ascii="Times New Roman" w:hAnsi="Times New Roman"/>
          <w:bCs/>
          <w:i/>
        </w:rPr>
        <w:t xml:space="preserve"> </w:t>
      </w:r>
      <w:r w:rsidRPr="00E70A0E">
        <w:rPr>
          <w:rFonts w:ascii="Times New Roman" w:hAnsi="Times New Roman"/>
          <w:b/>
          <w:bCs/>
          <w:i/>
          <w:iCs/>
          <w:u w:val="single"/>
        </w:rPr>
        <w:t>Уколико понуду подноси група понуђача,</w:t>
      </w:r>
      <w:r w:rsidRPr="00E70A0E">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r w:rsidRPr="00E70A0E">
        <w:rPr>
          <w:rFonts w:ascii="Times New Roman" w:hAnsi="Times New Roman"/>
          <w:bCs/>
          <w:iCs/>
        </w:rPr>
        <w:t xml:space="preserve">, на који начин сваки понуђач из групе понуђача изјављује да испуњава обавезне услове из члана 75. </w:t>
      </w:r>
      <w:proofErr w:type="gramStart"/>
      <w:r w:rsidRPr="00E70A0E">
        <w:rPr>
          <w:rFonts w:ascii="Times New Roman" w:hAnsi="Times New Roman"/>
          <w:bCs/>
          <w:iCs/>
        </w:rPr>
        <w:t>став</w:t>
      </w:r>
      <w:proofErr w:type="gramEnd"/>
      <w:r w:rsidRPr="00E70A0E">
        <w:rPr>
          <w:rFonts w:ascii="Times New Roman" w:hAnsi="Times New Roman"/>
          <w:bCs/>
          <w:iCs/>
        </w:rPr>
        <w:t xml:space="preserve"> 1. </w:t>
      </w:r>
      <w:proofErr w:type="gramStart"/>
      <w:r w:rsidRPr="00E70A0E">
        <w:rPr>
          <w:rFonts w:ascii="Times New Roman" w:hAnsi="Times New Roman"/>
          <w:bCs/>
          <w:iCs/>
        </w:rPr>
        <w:t>тач</w:t>
      </w:r>
      <w:proofErr w:type="gramEnd"/>
      <w:r w:rsidRPr="00E70A0E">
        <w:rPr>
          <w:rFonts w:ascii="Times New Roman" w:hAnsi="Times New Roman"/>
          <w:bCs/>
          <w:iCs/>
        </w:rPr>
        <w:t xml:space="preserve">. 1) </w:t>
      </w:r>
      <w:proofErr w:type="gramStart"/>
      <w:r w:rsidRPr="00E70A0E">
        <w:rPr>
          <w:rFonts w:ascii="Times New Roman" w:hAnsi="Times New Roman"/>
          <w:bCs/>
          <w:iCs/>
        </w:rPr>
        <w:t>до</w:t>
      </w:r>
      <w:proofErr w:type="gramEnd"/>
      <w:r w:rsidRPr="00E70A0E">
        <w:rPr>
          <w:rFonts w:ascii="Times New Roman" w:hAnsi="Times New Roman"/>
          <w:bCs/>
          <w:iCs/>
        </w:rPr>
        <w:t xml:space="preserve"> 4) ЗЈН, а да додатне услове испуњавају заједно</w:t>
      </w:r>
      <w:r w:rsidRPr="00E70A0E">
        <w:rPr>
          <w:rFonts w:ascii="Times New Roman" w:hAnsi="Times New Roman"/>
          <w:bCs/>
          <w:i/>
          <w:iCs/>
        </w:rPr>
        <w:t xml:space="preserve">. </w:t>
      </w:r>
    </w:p>
    <w:p w:rsidR="00BE494B" w:rsidRPr="00E70A0E" w:rsidRDefault="00BE494B" w:rsidP="00BE494B">
      <w:pPr>
        <w:pStyle w:val="ListParagraph"/>
        <w:ind w:left="0"/>
        <w:jc w:val="both"/>
        <w:rPr>
          <w:rFonts w:ascii="Times New Roman" w:hAnsi="Times New Roman"/>
          <w:bCs/>
          <w:i/>
          <w:iCs/>
          <w:color w:val="FF0000"/>
        </w:rPr>
      </w:pPr>
    </w:p>
    <w:p w:rsidR="00BE494B" w:rsidRPr="00E70A0E" w:rsidRDefault="00BE494B" w:rsidP="00BE494B">
      <w:pPr>
        <w:pStyle w:val="ListParagraph"/>
        <w:ind w:left="0"/>
        <w:jc w:val="both"/>
        <w:rPr>
          <w:rFonts w:ascii="Times New Roman" w:hAnsi="Times New Roman"/>
          <w:bCs/>
          <w:i/>
          <w:iCs/>
          <w:color w:val="FF0000"/>
        </w:rPr>
      </w:pPr>
    </w:p>
    <w:p w:rsidR="00BE494B" w:rsidRPr="00E70A0E" w:rsidRDefault="00BE494B" w:rsidP="00BE494B">
      <w:pPr>
        <w:pStyle w:val="ListParagraph"/>
        <w:ind w:left="0"/>
        <w:jc w:val="both"/>
        <w:rPr>
          <w:rFonts w:ascii="Times New Roman" w:hAnsi="Times New Roman"/>
          <w:bCs/>
          <w:i/>
          <w:iCs/>
          <w:color w:val="FF0000"/>
        </w:rPr>
      </w:pPr>
    </w:p>
    <w:p w:rsidR="00BE494B" w:rsidRDefault="00BE494B" w:rsidP="00BE494B">
      <w:pPr>
        <w:pStyle w:val="ListParagraph"/>
        <w:ind w:left="0"/>
        <w:jc w:val="both"/>
        <w:rPr>
          <w:rFonts w:ascii="Times New Roman" w:hAnsi="Times New Roman"/>
          <w:bCs/>
          <w:i/>
          <w:iCs/>
          <w:color w:val="FF0000"/>
        </w:rPr>
      </w:pPr>
    </w:p>
    <w:p w:rsidR="00770A71" w:rsidRPr="00E70A0E" w:rsidRDefault="00770A71" w:rsidP="00BE494B">
      <w:pPr>
        <w:pStyle w:val="ListParagraph"/>
        <w:ind w:left="0"/>
        <w:jc w:val="both"/>
        <w:rPr>
          <w:rFonts w:ascii="Times New Roman" w:hAnsi="Times New Roman"/>
          <w:bCs/>
          <w:i/>
          <w:iCs/>
          <w:color w:val="FF0000"/>
        </w:rPr>
      </w:pPr>
    </w:p>
    <w:p w:rsidR="00BE494B" w:rsidRDefault="00BE494B" w:rsidP="00BE494B">
      <w:pPr>
        <w:jc w:val="both"/>
        <w:rPr>
          <w:b/>
          <w:bCs/>
          <w:sz w:val="22"/>
          <w:szCs w:val="22"/>
        </w:rPr>
      </w:pPr>
    </w:p>
    <w:p w:rsidR="0008082F" w:rsidRPr="00E70A0E" w:rsidRDefault="0008082F" w:rsidP="00BE494B">
      <w:pPr>
        <w:jc w:val="both"/>
        <w:rPr>
          <w:b/>
          <w:bCs/>
          <w:sz w:val="22"/>
          <w:szCs w:val="22"/>
        </w:rPr>
      </w:pPr>
    </w:p>
    <w:p w:rsidR="00BE494B" w:rsidRPr="00E70A0E" w:rsidRDefault="00BE494B" w:rsidP="00BE494B">
      <w:pPr>
        <w:numPr>
          <w:ilvl w:val="0"/>
          <w:numId w:val="16"/>
        </w:numPr>
        <w:rPr>
          <w:b/>
          <w:bCs/>
          <w:sz w:val="22"/>
          <w:szCs w:val="22"/>
        </w:rPr>
      </w:pPr>
      <w:r w:rsidRPr="00E70A0E">
        <w:rPr>
          <w:b/>
          <w:bCs/>
          <w:sz w:val="22"/>
          <w:szCs w:val="22"/>
        </w:rPr>
        <w:t xml:space="preserve">ОБРАЗАЦ ИЗЈАВЕ </w:t>
      </w:r>
      <w:proofErr w:type="gramStart"/>
      <w:r w:rsidRPr="00E70A0E">
        <w:rPr>
          <w:b/>
          <w:bCs/>
          <w:sz w:val="22"/>
          <w:szCs w:val="22"/>
        </w:rPr>
        <w:t>ПОДИЗВОЂАЧА  О</w:t>
      </w:r>
      <w:proofErr w:type="gramEnd"/>
      <w:r w:rsidRPr="00E70A0E">
        <w:rPr>
          <w:b/>
          <w:bCs/>
          <w:sz w:val="22"/>
          <w:szCs w:val="22"/>
        </w:rPr>
        <w:t xml:space="preserve"> ИСПУЊЕНОСТИ ОБАВЕЗНИХ УСЛОВА ЗА УЧЕШЋЕ У ПОСТУПКУ ЈАВНЕ НАБАВКЕ -  ЧЛ. 75. ЗЈН</w:t>
      </w:r>
    </w:p>
    <w:p w:rsidR="00BE494B" w:rsidRPr="00E70A0E" w:rsidRDefault="00BE494B" w:rsidP="00BE494B">
      <w:pPr>
        <w:jc w:val="both"/>
        <w:rPr>
          <w:sz w:val="22"/>
          <w:szCs w:val="22"/>
        </w:rPr>
      </w:pPr>
      <w:r w:rsidRPr="00E70A0E">
        <w:rPr>
          <w:sz w:val="22"/>
          <w:szCs w:val="22"/>
        </w:rPr>
        <w:tab/>
      </w:r>
      <w:r w:rsidRPr="00E70A0E">
        <w:rPr>
          <w:sz w:val="22"/>
          <w:szCs w:val="22"/>
        </w:rPr>
        <w:tab/>
      </w:r>
      <w:r w:rsidRPr="00E70A0E">
        <w:rPr>
          <w:sz w:val="22"/>
          <w:szCs w:val="22"/>
        </w:rPr>
        <w:tab/>
      </w:r>
      <w:r w:rsidRPr="00E70A0E">
        <w:rPr>
          <w:sz w:val="22"/>
          <w:szCs w:val="22"/>
        </w:rPr>
        <w:tab/>
      </w:r>
    </w:p>
    <w:p w:rsidR="00BE494B" w:rsidRPr="00E70A0E" w:rsidRDefault="00BE494B" w:rsidP="00BE494B">
      <w:pPr>
        <w:jc w:val="both"/>
        <w:rPr>
          <w:b/>
          <w:bCs/>
          <w:sz w:val="22"/>
          <w:szCs w:val="22"/>
        </w:rPr>
      </w:pPr>
    </w:p>
    <w:p w:rsidR="00BE494B" w:rsidRPr="00E70A0E" w:rsidRDefault="00BE494B" w:rsidP="00BE494B">
      <w:pPr>
        <w:jc w:val="both"/>
        <w:rPr>
          <w:b/>
          <w:bCs/>
          <w:sz w:val="22"/>
          <w:szCs w:val="22"/>
        </w:rPr>
      </w:pPr>
    </w:p>
    <w:p w:rsidR="00BE494B" w:rsidRPr="00E70A0E" w:rsidRDefault="00BE494B" w:rsidP="00BE494B">
      <w:pPr>
        <w:jc w:val="both"/>
        <w:rPr>
          <w:sz w:val="22"/>
          <w:szCs w:val="22"/>
        </w:rPr>
      </w:pPr>
      <w:r w:rsidRPr="00E70A0E">
        <w:rPr>
          <w:sz w:val="22"/>
          <w:szCs w:val="22"/>
        </w:rPr>
        <w:t>Под пуном материјалном и кривичном одговорношћу, као заступник подизвођача, дајем следећу</w:t>
      </w:r>
      <w:r w:rsidRPr="00E70A0E">
        <w:rPr>
          <w:sz w:val="22"/>
          <w:szCs w:val="22"/>
        </w:rPr>
        <w:tab/>
      </w:r>
      <w:r w:rsidRPr="00E70A0E">
        <w:rPr>
          <w:sz w:val="22"/>
          <w:szCs w:val="22"/>
        </w:rPr>
        <w:tab/>
      </w:r>
      <w:r w:rsidRPr="00E70A0E">
        <w:rPr>
          <w:sz w:val="22"/>
          <w:szCs w:val="22"/>
        </w:rPr>
        <w:tab/>
      </w:r>
      <w:r w:rsidRPr="00E70A0E">
        <w:rPr>
          <w:sz w:val="22"/>
          <w:szCs w:val="22"/>
        </w:rPr>
        <w:tab/>
      </w:r>
    </w:p>
    <w:p w:rsidR="00BE494B" w:rsidRPr="00E70A0E" w:rsidRDefault="00BE494B" w:rsidP="00BE494B">
      <w:pPr>
        <w:jc w:val="both"/>
        <w:rPr>
          <w:sz w:val="22"/>
          <w:szCs w:val="22"/>
        </w:rPr>
      </w:pPr>
    </w:p>
    <w:p w:rsidR="00BE494B" w:rsidRPr="00E70A0E" w:rsidRDefault="00BE494B" w:rsidP="00BE494B">
      <w:pPr>
        <w:jc w:val="center"/>
        <w:rPr>
          <w:b/>
          <w:sz w:val="22"/>
          <w:szCs w:val="22"/>
        </w:rPr>
      </w:pPr>
      <w:r w:rsidRPr="00E70A0E">
        <w:rPr>
          <w:b/>
          <w:sz w:val="22"/>
          <w:szCs w:val="22"/>
        </w:rPr>
        <w:t>И З Ј А В У</w:t>
      </w:r>
    </w:p>
    <w:p w:rsidR="00BE494B" w:rsidRPr="00E70A0E" w:rsidRDefault="00BE494B" w:rsidP="00BE494B">
      <w:pPr>
        <w:jc w:val="both"/>
        <w:rPr>
          <w:sz w:val="22"/>
          <w:szCs w:val="22"/>
        </w:rPr>
      </w:pPr>
    </w:p>
    <w:p w:rsidR="00BE494B" w:rsidRPr="00E70A0E" w:rsidRDefault="00BE494B" w:rsidP="00BE494B">
      <w:pPr>
        <w:jc w:val="both"/>
        <w:rPr>
          <w:sz w:val="22"/>
          <w:szCs w:val="22"/>
        </w:rPr>
      </w:pPr>
    </w:p>
    <w:p w:rsidR="00BE494B" w:rsidRPr="00E70A0E" w:rsidRDefault="00BE494B" w:rsidP="00BE494B">
      <w:pPr>
        <w:jc w:val="both"/>
        <w:rPr>
          <w:iCs/>
          <w:sz w:val="22"/>
          <w:szCs w:val="22"/>
        </w:rPr>
      </w:pPr>
      <w:proofErr w:type="gramStart"/>
      <w:r w:rsidRPr="00E70A0E">
        <w:rPr>
          <w:sz w:val="22"/>
          <w:szCs w:val="22"/>
        </w:rPr>
        <w:t xml:space="preserve">Подизвођач </w:t>
      </w:r>
      <w:r w:rsidRPr="00E70A0E">
        <w:rPr>
          <w:i/>
          <w:sz w:val="22"/>
          <w:szCs w:val="22"/>
        </w:rPr>
        <w:t xml:space="preserve"> _</w:t>
      </w:r>
      <w:proofErr w:type="gramEnd"/>
      <w:r w:rsidRPr="00E70A0E">
        <w:rPr>
          <w:i/>
          <w:sz w:val="22"/>
          <w:szCs w:val="22"/>
        </w:rPr>
        <w:t>____________________________________________</w:t>
      </w:r>
      <w:r w:rsidRPr="00E70A0E">
        <w:rPr>
          <w:i/>
          <w:iCs/>
          <w:sz w:val="22"/>
          <w:szCs w:val="22"/>
        </w:rPr>
        <w:t>[</w:t>
      </w:r>
      <w:r w:rsidRPr="00E70A0E">
        <w:rPr>
          <w:i/>
          <w:sz w:val="22"/>
          <w:szCs w:val="22"/>
        </w:rPr>
        <w:t>навести назив подизвођача</w:t>
      </w:r>
      <w:r w:rsidRPr="00E70A0E">
        <w:rPr>
          <w:i/>
          <w:iCs/>
          <w:sz w:val="22"/>
          <w:szCs w:val="22"/>
        </w:rPr>
        <w:t>]</w:t>
      </w:r>
      <w:r w:rsidRPr="00E70A0E">
        <w:rPr>
          <w:i/>
          <w:sz w:val="22"/>
          <w:szCs w:val="22"/>
        </w:rPr>
        <w:t xml:space="preserve"> </w:t>
      </w:r>
      <w:r w:rsidR="004F3E32" w:rsidRPr="00E70A0E">
        <w:rPr>
          <w:sz w:val="22"/>
          <w:szCs w:val="22"/>
        </w:rPr>
        <w:t>у поступку јавне набавка</w:t>
      </w:r>
      <w:r w:rsidR="00DC375B" w:rsidRPr="00E70A0E">
        <w:rPr>
          <w:sz w:val="22"/>
          <w:szCs w:val="22"/>
          <w:lang w:val="sr-Cyrl-CS"/>
        </w:rPr>
        <w:t xml:space="preserve"> </w:t>
      </w:r>
      <w:r w:rsidR="00283238" w:rsidRPr="00E70A0E">
        <w:rPr>
          <w:b/>
          <w:sz w:val="22"/>
          <w:szCs w:val="22"/>
          <w:lang w:val="sr-Cyrl-CS"/>
        </w:rPr>
        <w:t>–</w:t>
      </w:r>
      <w:r w:rsidR="00CC4756">
        <w:rPr>
          <w:b/>
          <w:sz w:val="22"/>
          <w:szCs w:val="22"/>
          <w:lang w:val="sr-Cyrl-CS"/>
        </w:rPr>
        <w:t xml:space="preserve">набавка, испорука и монтажа дизел електричног агрегата DEA QIS65-66 KVA/53 kW, контејнерског типа, </w:t>
      </w:r>
      <w:r w:rsidR="006042F1" w:rsidRPr="00E70A0E">
        <w:rPr>
          <w:sz w:val="22"/>
          <w:szCs w:val="22"/>
        </w:rPr>
        <w:t>, број 432</w:t>
      </w:r>
      <w:r w:rsidRPr="00E70A0E">
        <w:rPr>
          <w:sz w:val="22"/>
          <w:szCs w:val="22"/>
        </w:rPr>
        <w:t>/2016, испуњава све услове из чл. 75. ЗЈН, односно услове дефинисане конкурсном документацијом за предметну јавну набавку, и то:</w:t>
      </w:r>
    </w:p>
    <w:p w:rsidR="00BE494B" w:rsidRPr="00E70A0E" w:rsidRDefault="00BE494B" w:rsidP="00BE494B">
      <w:pPr>
        <w:jc w:val="both"/>
        <w:rPr>
          <w:iCs/>
          <w:sz w:val="22"/>
          <w:szCs w:val="22"/>
        </w:rPr>
      </w:pPr>
    </w:p>
    <w:p w:rsidR="00BE494B" w:rsidRPr="00E70A0E" w:rsidRDefault="00BE494B" w:rsidP="00BE494B">
      <w:pPr>
        <w:pStyle w:val="ListParagraph"/>
        <w:numPr>
          <w:ilvl w:val="0"/>
          <w:numId w:val="17"/>
        </w:numPr>
        <w:suppressAutoHyphens/>
        <w:spacing w:after="0" w:line="100" w:lineRule="atLeast"/>
        <w:contextualSpacing w:val="0"/>
        <w:jc w:val="both"/>
        <w:rPr>
          <w:rFonts w:ascii="Times New Roman" w:hAnsi="Times New Roman"/>
          <w:iCs/>
        </w:rPr>
      </w:pPr>
      <w:r w:rsidRPr="00E70A0E">
        <w:rPr>
          <w:rFonts w:ascii="Times New Roman" w:hAnsi="Times New Roman"/>
          <w:iCs/>
        </w:rPr>
        <w:t xml:space="preserve">Подизвођач је регистрован код надлежног органа, односно уписан у одговарајући регистар (чл. 75. </w:t>
      </w:r>
      <w:proofErr w:type="gramStart"/>
      <w:r w:rsidRPr="00E70A0E">
        <w:rPr>
          <w:rFonts w:ascii="Times New Roman" w:hAnsi="Times New Roman"/>
          <w:iCs/>
        </w:rPr>
        <w:t>ст</w:t>
      </w:r>
      <w:proofErr w:type="gramEnd"/>
      <w:r w:rsidRPr="00E70A0E">
        <w:rPr>
          <w:rFonts w:ascii="Times New Roman" w:hAnsi="Times New Roman"/>
          <w:iCs/>
        </w:rPr>
        <w:t xml:space="preserve">. 1. </w:t>
      </w:r>
      <w:proofErr w:type="gramStart"/>
      <w:r w:rsidRPr="00E70A0E">
        <w:rPr>
          <w:rFonts w:ascii="Times New Roman" w:hAnsi="Times New Roman"/>
          <w:iCs/>
        </w:rPr>
        <w:t>тач</w:t>
      </w:r>
      <w:proofErr w:type="gramEnd"/>
      <w:r w:rsidRPr="00E70A0E">
        <w:rPr>
          <w:rFonts w:ascii="Times New Roman" w:hAnsi="Times New Roman"/>
          <w:iCs/>
        </w:rPr>
        <w:t>. 1) ЗЈН);</w:t>
      </w:r>
    </w:p>
    <w:p w:rsidR="00BE494B" w:rsidRPr="00E70A0E" w:rsidRDefault="00BE494B" w:rsidP="00BE494B">
      <w:pPr>
        <w:pStyle w:val="ListParagraph"/>
        <w:numPr>
          <w:ilvl w:val="0"/>
          <w:numId w:val="17"/>
        </w:numPr>
        <w:suppressAutoHyphens/>
        <w:spacing w:after="0" w:line="100" w:lineRule="atLeast"/>
        <w:contextualSpacing w:val="0"/>
        <w:jc w:val="both"/>
        <w:rPr>
          <w:rFonts w:ascii="Times New Roman" w:hAnsi="Times New Roman"/>
          <w:bCs/>
          <w:iCs/>
        </w:rPr>
      </w:pPr>
      <w:r w:rsidRPr="00E70A0E">
        <w:rPr>
          <w:rFonts w:ascii="Times New Roman" w:hAnsi="Times New Roman"/>
          <w:iCs/>
        </w:rPr>
        <w:t xml:space="preserve">Подизвођач и његов законски </w:t>
      </w:r>
      <w:r w:rsidRPr="00E70A0E">
        <w:rPr>
          <w:rFonts w:ascii="Times New Roman" w:hAnsi="Times New Roman"/>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E70A0E">
        <w:rPr>
          <w:rFonts w:ascii="Times New Roman" w:hAnsi="Times New Roman"/>
          <w:iCs/>
        </w:rPr>
        <w:t xml:space="preserve">(чл. 75. </w:t>
      </w:r>
      <w:proofErr w:type="gramStart"/>
      <w:r w:rsidRPr="00E70A0E">
        <w:rPr>
          <w:rFonts w:ascii="Times New Roman" w:hAnsi="Times New Roman"/>
          <w:iCs/>
        </w:rPr>
        <w:t>ст</w:t>
      </w:r>
      <w:proofErr w:type="gramEnd"/>
      <w:r w:rsidRPr="00E70A0E">
        <w:rPr>
          <w:rFonts w:ascii="Times New Roman" w:hAnsi="Times New Roman"/>
          <w:iCs/>
        </w:rPr>
        <w:t xml:space="preserve">. 1. </w:t>
      </w:r>
      <w:proofErr w:type="gramStart"/>
      <w:r w:rsidRPr="00E70A0E">
        <w:rPr>
          <w:rFonts w:ascii="Times New Roman" w:hAnsi="Times New Roman"/>
          <w:iCs/>
        </w:rPr>
        <w:t>тач</w:t>
      </w:r>
      <w:proofErr w:type="gramEnd"/>
      <w:r w:rsidRPr="00E70A0E">
        <w:rPr>
          <w:rFonts w:ascii="Times New Roman" w:hAnsi="Times New Roman"/>
          <w:iCs/>
        </w:rPr>
        <w:t>. 2) ЗЈН);</w:t>
      </w:r>
    </w:p>
    <w:p w:rsidR="00BE494B" w:rsidRPr="00E70A0E" w:rsidRDefault="00BE494B" w:rsidP="00BE494B">
      <w:pPr>
        <w:pStyle w:val="ListParagraph"/>
        <w:numPr>
          <w:ilvl w:val="0"/>
          <w:numId w:val="17"/>
        </w:numPr>
        <w:suppressAutoHyphens/>
        <w:spacing w:after="0" w:line="100" w:lineRule="atLeast"/>
        <w:contextualSpacing w:val="0"/>
        <w:jc w:val="both"/>
        <w:rPr>
          <w:rFonts w:ascii="Times New Roman" w:hAnsi="Times New Roman"/>
        </w:rPr>
      </w:pPr>
      <w:r w:rsidRPr="00E70A0E">
        <w:rPr>
          <w:rFonts w:ascii="Times New Roman" w:hAnsi="Times New Roman"/>
          <w:bCs/>
          <w:iCs/>
        </w:rPr>
        <w:t xml:space="preserve">Подизвођач је измирио </w:t>
      </w:r>
      <w:r w:rsidRPr="00E70A0E">
        <w:rPr>
          <w:rFonts w:ascii="Times New Roman" w:hAnsi="Times New Roman"/>
        </w:rPr>
        <w:t>доспеле порезе, доприносе и друге јавне дажбине у складу са прописима Републике Србије (</w:t>
      </w:r>
      <w:r w:rsidRPr="00E70A0E">
        <w:rPr>
          <w:rFonts w:ascii="Times New Roman" w:hAnsi="Times New Roman"/>
          <w:i/>
        </w:rPr>
        <w:t>или стране државе када има седиште на њеној територији)</w:t>
      </w:r>
      <w:r w:rsidRPr="00E70A0E">
        <w:rPr>
          <w:rFonts w:ascii="Times New Roman" w:hAnsi="Times New Roman"/>
          <w:iCs/>
        </w:rPr>
        <w:t xml:space="preserve"> (чл. 75. </w:t>
      </w:r>
      <w:proofErr w:type="gramStart"/>
      <w:r w:rsidRPr="00E70A0E">
        <w:rPr>
          <w:rFonts w:ascii="Times New Roman" w:hAnsi="Times New Roman"/>
          <w:iCs/>
        </w:rPr>
        <w:t>ст</w:t>
      </w:r>
      <w:proofErr w:type="gramEnd"/>
      <w:r w:rsidRPr="00E70A0E">
        <w:rPr>
          <w:rFonts w:ascii="Times New Roman" w:hAnsi="Times New Roman"/>
          <w:iCs/>
        </w:rPr>
        <w:t xml:space="preserve">. 1. </w:t>
      </w:r>
      <w:proofErr w:type="gramStart"/>
      <w:r w:rsidRPr="00E70A0E">
        <w:rPr>
          <w:rFonts w:ascii="Times New Roman" w:hAnsi="Times New Roman"/>
          <w:iCs/>
        </w:rPr>
        <w:t>тач</w:t>
      </w:r>
      <w:proofErr w:type="gramEnd"/>
      <w:r w:rsidRPr="00E70A0E">
        <w:rPr>
          <w:rFonts w:ascii="Times New Roman" w:hAnsi="Times New Roman"/>
          <w:iCs/>
        </w:rPr>
        <w:t>. 4) ЗЈН)</w:t>
      </w:r>
      <w:r w:rsidRPr="00E70A0E">
        <w:rPr>
          <w:rFonts w:ascii="Times New Roman" w:hAnsi="Times New Roman"/>
          <w:i/>
        </w:rPr>
        <w:t>;</w:t>
      </w:r>
    </w:p>
    <w:p w:rsidR="00BE494B" w:rsidRPr="00E70A0E" w:rsidRDefault="00BE494B" w:rsidP="00BE494B">
      <w:pPr>
        <w:pStyle w:val="ListParagraph"/>
        <w:numPr>
          <w:ilvl w:val="0"/>
          <w:numId w:val="17"/>
        </w:numPr>
        <w:suppressAutoHyphens/>
        <w:spacing w:after="0" w:line="100" w:lineRule="atLeast"/>
        <w:contextualSpacing w:val="0"/>
        <w:jc w:val="both"/>
        <w:rPr>
          <w:rFonts w:ascii="Times New Roman" w:hAnsi="Times New Roman"/>
        </w:rPr>
      </w:pPr>
      <w:r w:rsidRPr="00E70A0E">
        <w:rPr>
          <w:rFonts w:ascii="Times New Roman" w:hAnsi="Times New Roman"/>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E70A0E">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sidRPr="00E70A0E">
        <w:rPr>
          <w:rFonts w:ascii="Times New Roman" w:hAnsi="Times New Roman"/>
          <w:iCs/>
        </w:rPr>
        <w:t xml:space="preserve">(чл. 75. </w:t>
      </w:r>
      <w:proofErr w:type="gramStart"/>
      <w:r w:rsidRPr="00E70A0E">
        <w:rPr>
          <w:rFonts w:ascii="Times New Roman" w:hAnsi="Times New Roman"/>
          <w:iCs/>
        </w:rPr>
        <w:t>ст</w:t>
      </w:r>
      <w:proofErr w:type="gramEnd"/>
      <w:r w:rsidRPr="00E70A0E">
        <w:rPr>
          <w:rFonts w:ascii="Times New Roman" w:hAnsi="Times New Roman"/>
          <w:iCs/>
        </w:rPr>
        <w:t>. 2. ЗЈН)</w:t>
      </w:r>
      <w:r w:rsidRPr="00E70A0E">
        <w:rPr>
          <w:rFonts w:ascii="Times New Roman" w:eastAsia="Times New Roman" w:hAnsi="Times New Roman"/>
        </w:rPr>
        <w:t>.</w:t>
      </w:r>
    </w:p>
    <w:p w:rsidR="00BE494B" w:rsidRPr="00E70A0E" w:rsidRDefault="00BE494B" w:rsidP="00BE494B">
      <w:pPr>
        <w:jc w:val="both"/>
        <w:rPr>
          <w:i/>
          <w:sz w:val="22"/>
          <w:szCs w:val="22"/>
        </w:rPr>
      </w:pPr>
    </w:p>
    <w:p w:rsidR="00393F6D" w:rsidRPr="00E70A0E" w:rsidRDefault="00393F6D" w:rsidP="00BE494B">
      <w:pPr>
        <w:jc w:val="both"/>
        <w:rPr>
          <w:sz w:val="22"/>
          <w:szCs w:val="22"/>
        </w:rPr>
      </w:pPr>
    </w:p>
    <w:p w:rsidR="00393F6D" w:rsidRPr="00E70A0E" w:rsidRDefault="00393F6D" w:rsidP="00BE494B">
      <w:pPr>
        <w:jc w:val="both"/>
        <w:rPr>
          <w:sz w:val="22"/>
          <w:szCs w:val="22"/>
        </w:rPr>
      </w:pPr>
    </w:p>
    <w:p w:rsidR="00BE494B" w:rsidRPr="00E70A0E" w:rsidRDefault="00BE494B" w:rsidP="00BE494B">
      <w:pPr>
        <w:jc w:val="both"/>
        <w:rPr>
          <w:sz w:val="22"/>
          <w:szCs w:val="22"/>
        </w:rPr>
      </w:pPr>
      <w:r w:rsidRPr="00E70A0E">
        <w:rPr>
          <w:sz w:val="22"/>
          <w:szCs w:val="22"/>
        </w:rPr>
        <w:t>Место</w:t>
      </w:r>
      <w:proofErr w:type="gramStart"/>
      <w:r w:rsidRPr="00E70A0E">
        <w:rPr>
          <w:sz w:val="22"/>
          <w:szCs w:val="22"/>
        </w:rPr>
        <w:t>:_</w:t>
      </w:r>
      <w:proofErr w:type="gramEnd"/>
      <w:r w:rsidRPr="00E70A0E">
        <w:rPr>
          <w:sz w:val="22"/>
          <w:szCs w:val="22"/>
        </w:rPr>
        <w:t>____________                                                            Подизвођач:</w:t>
      </w:r>
    </w:p>
    <w:p w:rsidR="00BE494B" w:rsidRPr="00E70A0E" w:rsidRDefault="00BE494B" w:rsidP="00BE494B">
      <w:pPr>
        <w:jc w:val="both"/>
        <w:rPr>
          <w:b/>
          <w:bCs/>
          <w:i/>
          <w:sz w:val="22"/>
          <w:szCs w:val="22"/>
        </w:rPr>
      </w:pPr>
      <w:r w:rsidRPr="00E70A0E">
        <w:rPr>
          <w:sz w:val="22"/>
          <w:szCs w:val="22"/>
        </w:rPr>
        <w:t>Датум</w:t>
      </w:r>
      <w:proofErr w:type="gramStart"/>
      <w:r w:rsidRPr="00E70A0E">
        <w:rPr>
          <w:sz w:val="22"/>
          <w:szCs w:val="22"/>
        </w:rPr>
        <w:t>:_</w:t>
      </w:r>
      <w:proofErr w:type="gramEnd"/>
      <w:r w:rsidRPr="00E70A0E">
        <w:rPr>
          <w:sz w:val="22"/>
          <w:szCs w:val="22"/>
        </w:rPr>
        <w:t xml:space="preserve">____________                         М.П.                     _____________________                                                        </w:t>
      </w:r>
    </w:p>
    <w:p w:rsidR="00BE494B" w:rsidRPr="00E70A0E" w:rsidRDefault="00BE494B" w:rsidP="00BE494B">
      <w:pPr>
        <w:pStyle w:val="BodyText2"/>
        <w:spacing w:line="100" w:lineRule="atLeast"/>
        <w:rPr>
          <w:b/>
          <w:bCs/>
          <w:i/>
          <w:sz w:val="22"/>
          <w:szCs w:val="22"/>
        </w:rPr>
      </w:pPr>
    </w:p>
    <w:p w:rsidR="00BE494B" w:rsidRPr="00E70A0E" w:rsidRDefault="00BE494B" w:rsidP="00BE494B">
      <w:pPr>
        <w:pStyle w:val="ListParagraph"/>
        <w:ind w:left="0"/>
        <w:jc w:val="both"/>
        <w:rPr>
          <w:rFonts w:ascii="Times New Roman" w:hAnsi="Times New Roman"/>
          <w:bCs/>
          <w:i/>
          <w:iCs/>
        </w:rPr>
      </w:pPr>
      <w:r w:rsidRPr="00E70A0E">
        <w:rPr>
          <w:rFonts w:ascii="Times New Roman" w:hAnsi="Times New Roman"/>
          <w:b/>
          <w:bCs/>
          <w:i/>
        </w:rPr>
        <w:t>Напомена:</w:t>
      </w:r>
      <w:r w:rsidRPr="00E70A0E">
        <w:rPr>
          <w:rFonts w:ascii="Times New Roman" w:hAnsi="Times New Roman"/>
          <w:bCs/>
          <w:i/>
        </w:rPr>
        <w:t xml:space="preserve"> </w:t>
      </w:r>
      <w:r w:rsidRPr="00E70A0E">
        <w:rPr>
          <w:rFonts w:ascii="Times New Roman" w:hAnsi="Times New Roman"/>
          <w:b/>
          <w:bCs/>
          <w:i/>
          <w:iCs/>
          <w:u w:val="single"/>
        </w:rPr>
        <w:t>Уколико понуђач подноси понуду са подизвођачем</w:t>
      </w:r>
      <w:r w:rsidRPr="00E70A0E">
        <w:rPr>
          <w:rFonts w:ascii="Times New Roman" w:hAnsi="Times New Roman"/>
          <w:bCs/>
          <w:i/>
          <w:iCs/>
        </w:rPr>
        <w:t xml:space="preserve">, Изјава мора бити потписана од стране овлашћеног лица подизвођача и оверена печатом. </w:t>
      </w:r>
    </w:p>
    <w:p w:rsidR="00BE494B" w:rsidRPr="00E70A0E" w:rsidRDefault="00BE494B" w:rsidP="00BE494B">
      <w:pPr>
        <w:tabs>
          <w:tab w:val="left" w:pos="6028"/>
        </w:tabs>
        <w:autoSpaceDE w:val="0"/>
        <w:spacing w:line="240" w:lineRule="auto"/>
        <w:jc w:val="both"/>
        <w:rPr>
          <w:bCs/>
          <w:i/>
          <w:iCs/>
          <w:sz w:val="22"/>
          <w:szCs w:val="22"/>
        </w:rPr>
      </w:pPr>
    </w:p>
    <w:p w:rsidR="00BE494B" w:rsidRPr="00E70A0E" w:rsidRDefault="00BE494B" w:rsidP="00BE494B">
      <w:pPr>
        <w:tabs>
          <w:tab w:val="left" w:pos="6028"/>
        </w:tabs>
        <w:autoSpaceDE w:val="0"/>
        <w:spacing w:line="240" w:lineRule="auto"/>
        <w:jc w:val="both"/>
        <w:rPr>
          <w:bCs/>
          <w:i/>
          <w:iCs/>
          <w:sz w:val="22"/>
          <w:szCs w:val="22"/>
        </w:rPr>
      </w:pPr>
    </w:p>
    <w:p w:rsidR="00BE494B" w:rsidRPr="00E70A0E" w:rsidRDefault="00BE494B" w:rsidP="00BE494B">
      <w:pPr>
        <w:tabs>
          <w:tab w:val="left" w:pos="6028"/>
        </w:tabs>
        <w:autoSpaceDE w:val="0"/>
        <w:spacing w:line="240" w:lineRule="auto"/>
        <w:jc w:val="both"/>
        <w:rPr>
          <w:bCs/>
          <w:i/>
          <w:iCs/>
          <w:sz w:val="22"/>
          <w:szCs w:val="22"/>
          <w:lang w:val="sr-Cyrl-CS"/>
        </w:rPr>
      </w:pPr>
    </w:p>
    <w:p w:rsidR="003D10EC" w:rsidRPr="00E70A0E" w:rsidRDefault="003D10EC" w:rsidP="00BE494B">
      <w:pPr>
        <w:tabs>
          <w:tab w:val="left" w:pos="6028"/>
        </w:tabs>
        <w:autoSpaceDE w:val="0"/>
        <w:spacing w:line="240" w:lineRule="auto"/>
        <w:jc w:val="both"/>
        <w:rPr>
          <w:bCs/>
          <w:i/>
          <w:iCs/>
          <w:sz w:val="22"/>
          <w:szCs w:val="22"/>
          <w:lang w:val="sr-Cyrl-CS"/>
        </w:rPr>
      </w:pPr>
    </w:p>
    <w:p w:rsidR="003D10EC" w:rsidRPr="00E70A0E" w:rsidRDefault="003D10EC" w:rsidP="00BE494B">
      <w:pPr>
        <w:tabs>
          <w:tab w:val="left" w:pos="6028"/>
        </w:tabs>
        <w:autoSpaceDE w:val="0"/>
        <w:spacing w:line="240" w:lineRule="auto"/>
        <w:jc w:val="both"/>
        <w:rPr>
          <w:bCs/>
          <w:i/>
          <w:iCs/>
          <w:sz w:val="22"/>
          <w:szCs w:val="22"/>
          <w:lang w:val="sr-Cyrl-CS"/>
        </w:rPr>
      </w:pPr>
    </w:p>
    <w:p w:rsidR="003D10EC" w:rsidRDefault="003D10EC" w:rsidP="00BE494B">
      <w:pPr>
        <w:tabs>
          <w:tab w:val="left" w:pos="6028"/>
        </w:tabs>
        <w:autoSpaceDE w:val="0"/>
        <w:spacing w:line="240" w:lineRule="auto"/>
        <w:jc w:val="both"/>
        <w:rPr>
          <w:bCs/>
          <w:i/>
          <w:iCs/>
          <w:sz w:val="22"/>
          <w:szCs w:val="22"/>
          <w:lang w:val="sr-Cyrl-CS"/>
        </w:rPr>
      </w:pPr>
    </w:p>
    <w:p w:rsidR="00EA2167" w:rsidRDefault="00EA2167" w:rsidP="00BE494B">
      <w:pPr>
        <w:tabs>
          <w:tab w:val="left" w:pos="6028"/>
        </w:tabs>
        <w:autoSpaceDE w:val="0"/>
        <w:spacing w:line="240" w:lineRule="auto"/>
        <w:jc w:val="both"/>
        <w:rPr>
          <w:bCs/>
          <w:i/>
          <w:iCs/>
          <w:sz w:val="22"/>
          <w:szCs w:val="22"/>
          <w:lang w:val="sr-Cyrl-CS"/>
        </w:rPr>
      </w:pPr>
    </w:p>
    <w:p w:rsidR="00EA2167" w:rsidRDefault="00EA2167" w:rsidP="00BE494B">
      <w:pPr>
        <w:tabs>
          <w:tab w:val="left" w:pos="6028"/>
        </w:tabs>
        <w:autoSpaceDE w:val="0"/>
        <w:spacing w:line="240" w:lineRule="auto"/>
        <w:jc w:val="both"/>
        <w:rPr>
          <w:bCs/>
          <w:i/>
          <w:iCs/>
          <w:sz w:val="22"/>
          <w:szCs w:val="22"/>
          <w:lang w:val="sr-Cyrl-CS"/>
        </w:rPr>
      </w:pPr>
    </w:p>
    <w:p w:rsidR="00EA2167" w:rsidRPr="00E70A0E" w:rsidRDefault="00EA2167" w:rsidP="00BE494B">
      <w:pPr>
        <w:tabs>
          <w:tab w:val="left" w:pos="6028"/>
        </w:tabs>
        <w:autoSpaceDE w:val="0"/>
        <w:spacing w:line="240" w:lineRule="auto"/>
        <w:jc w:val="both"/>
        <w:rPr>
          <w:bCs/>
          <w:i/>
          <w:iCs/>
          <w:sz w:val="22"/>
          <w:szCs w:val="22"/>
          <w:lang w:val="sr-Cyrl-CS"/>
        </w:rPr>
      </w:pPr>
    </w:p>
    <w:p w:rsidR="00BE494B" w:rsidRPr="00E70A0E" w:rsidRDefault="00BE494B" w:rsidP="00BE494B">
      <w:pPr>
        <w:tabs>
          <w:tab w:val="left" w:pos="6028"/>
        </w:tabs>
        <w:autoSpaceDE w:val="0"/>
        <w:spacing w:line="240" w:lineRule="auto"/>
        <w:jc w:val="both"/>
        <w:rPr>
          <w:bCs/>
          <w:i/>
          <w:iCs/>
          <w:sz w:val="22"/>
          <w:szCs w:val="22"/>
          <w:lang w:val="sr-Cyrl-CS"/>
        </w:rPr>
      </w:pPr>
    </w:p>
    <w:p w:rsidR="00BE494B" w:rsidRPr="00E70A0E" w:rsidRDefault="00BE494B" w:rsidP="00BE494B">
      <w:pPr>
        <w:pStyle w:val="BodyText"/>
        <w:tabs>
          <w:tab w:val="center" w:pos="1134"/>
          <w:tab w:val="center" w:pos="8647"/>
        </w:tabs>
        <w:jc w:val="both"/>
        <w:rPr>
          <w:sz w:val="22"/>
          <w:szCs w:val="22"/>
        </w:rPr>
      </w:pPr>
      <w:r w:rsidRPr="00E70A0E">
        <w:rPr>
          <w:sz w:val="22"/>
          <w:szCs w:val="22"/>
        </w:rPr>
        <w:lastRenderedPageBreak/>
        <w:t xml:space="preserve">На основу Закона о меници („Сл. лист ФНРЈ“, број 104/46 и 18/58, „Сл. лист СФРЈ“, број 16/65, 54/70, 57/89 и „Сл. лист СРЈ“, број 46/96), </w:t>
      </w:r>
    </w:p>
    <w:p w:rsidR="00BE494B" w:rsidRPr="00E70A0E" w:rsidRDefault="00BE494B" w:rsidP="00BE494B">
      <w:pPr>
        <w:pStyle w:val="NoSpacing"/>
        <w:numPr>
          <w:ilvl w:val="0"/>
          <w:numId w:val="16"/>
        </w:numPr>
        <w:jc w:val="center"/>
        <w:rPr>
          <w:rFonts w:ascii="Times New Roman" w:hAnsi="Times New Roman"/>
          <w:b/>
        </w:rPr>
      </w:pPr>
      <w:r w:rsidRPr="00E70A0E">
        <w:rPr>
          <w:rFonts w:ascii="Times New Roman" w:hAnsi="Times New Roman"/>
          <w:b/>
        </w:rPr>
        <w:t>OБРАЗАЦ МЕНИЧНО ПИСМО-ОВЛАШЋЕЊЕ</w:t>
      </w:r>
    </w:p>
    <w:p w:rsidR="00BE494B" w:rsidRPr="00E70A0E" w:rsidRDefault="00BE494B" w:rsidP="00BE494B">
      <w:pPr>
        <w:pStyle w:val="NoSpacing"/>
        <w:jc w:val="center"/>
        <w:rPr>
          <w:rFonts w:ascii="Times New Roman" w:hAnsi="Times New Roman"/>
        </w:rPr>
      </w:pPr>
      <w:r w:rsidRPr="00E70A0E">
        <w:rPr>
          <w:rFonts w:ascii="Times New Roman" w:hAnsi="Times New Roman"/>
        </w:rPr>
        <w:t>за попуњавање и подношење на наплату бланко менице</w:t>
      </w:r>
    </w:p>
    <w:p w:rsidR="00BE494B" w:rsidRPr="00E70A0E" w:rsidRDefault="00BE494B" w:rsidP="00BE494B">
      <w:pPr>
        <w:pStyle w:val="NoSpacing"/>
        <w:jc w:val="both"/>
        <w:rPr>
          <w:rFonts w:ascii="Times New Roman" w:hAnsi="Times New Roman"/>
        </w:rPr>
      </w:pPr>
    </w:p>
    <w:p w:rsidR="00BE494B" w:rsidRPr="00E70A0E" w:rsidRDefault="00BE494B" w:rsidP="00BE494B">
      <w:pPr>
        <w:jc w:val="both"/>
        <w:rPr>
          <w:sz w:val="22"/>
          <w:szCs w:val="22"/>
        </w:rPr>
      </w:pPr>
      <w:r w:rsidRPr="00E70A0E">
        <w:rPr>
          <w:sz w:val="22"/>
          <w:szCs w:val="22"/>
        </w:rPr>
        <w:t xml:space="preserve">Издато у, ____________2016. </w:t>
      </w:r>
      <w:proofErr w:type="gramStart"/>
      <w:r w:rsidRPr="00E70A0E">
        <w:rPr>
          <w:sz w:val="22"/>
          <w:szCs w:val="22"/>
        </w:rPr>
        <w:t>године</w:t>
      </w:r>
      <w:proofErr w:type="gramEnd"/>
      <w:r w:rsidRPr="00E70A0E">
        <w:rPr>
          <w:sz w:val="22"/>
          <w:szCs w:val="22"/>
        </w:rPr>
        <w:t xml:space="preserve"> од стране меничног дужника ________________</w:t>
      </w:r>
    </w:p>
    <w:p w:rsidR="00BE494B" w:rsidRPr="00E70A0E" w:rsidRDefault="00BE494B" w:rsidP="00BE494B">
      <w:pPr>
        <w:jc w:val="both"/>
        <w:rPr>
          <w:sz w:val="22"/>
          <w:szCs w:val="22"/>
        </w:rPr>
      </w:pPr>
      <w:r w:rsidRPr="00E70A0E">
        <w:rPr>
          <w:sz w:val="22"/>
          <w:szCs w:val="22"/>
        </w:rPr>
        <w:t>_____________________________, матични број _______________ ПИБ _________________</w:t>
      </w:r>
    </w:p>
    <w:p w:rsidR="00BE494B" w:rsidRPr="00E70A0E" w:rsidRDefault="00BE494B" w:rsidP="00BE494B">
      <w:pPr>
        <w:jc w:val="both"/>
        <w:rPr>
          <w:sz w:val="22"/>
          <w:szCs w:val="22"/>
        </w:rPr>
      </w:pPr>
      <w:proofErr w:type="gramStart"/>
      <w:r w:rsidRPr="00E70A0E">
        <w:rPr>
          <w:sz w:val="22"/>
          <w:szCs w:val="22"/>
        </w:rPr>
        <w:t>ради</w:t>
      </w:r>
      <w:proofErr w:type="gramEnd"/>
      <w:r w:rsidRPr="00E70A0E">
        <w:rPr>
          <w:sz w:val="22"/>
          <w:szCs w:val="22"/>
        </w:rPr>
        <w:t xml:space="preserve"> обезбеђења потраживања  ТУРИСТИЧКЕ ОРГАНИЗАЦИЈЕ ОПШТИНЕ ДОЉЕВАЦ  по основу </w:t>
      </w:r>
      <w:r w:rsidRPr="00E70A0E">
        <w:rPr>
          <w:b/>
          <w:sz w:val="22"/>
          <w:szCs w:val="22"/>
        </w:rPr>
        <w:t xml:space="preserve">доброг извршења посла – </w:t>
      </w:r>
      <w:r w:rsidRPr="00E70A0E">
        <w:rPr>
          <w:sz w:val="22"/>
          <w:szCs w:val="22"/>
        </w:rPr>
        <w:t>у јавној набавци</w:t>
      </w:r>
      <w:r w:rsidR="00393F6D" w:rsidRPr="00E70A0E">
        <w:rPr>
          <w:sz w:val="22"/>
          <w:szCs w:val="22"/>
          <w:lang w:val="sr-Cyrl-CS"/>
        </w:rPr>
        <w:t xml:space="preserve">, </w:t>
      </w:r>
      <w:r w:rsidR="001C63A1" w:rsidRPr="00E70A0E">
        <w:rPr>
          <w:sz w:val="22"/>
          <w:szCs w:val="22"/>
          <w:lang w:val="sr-Cyrl-CS"/>
        </w:rPr>
        <w:t xml:space="preserve"> </w:t>
      </w:r>
      <w:r w:rsidR="00D55619" w:rsidRPr="00E70A0E">
        <w:rPr>
          <w:b/>
        </w:rPr>
        <w:t xml:space="preserve">набавка </w:t>
      </w:r>
      <w:r w:rsidR="004C0AAC">
        <w:rPr>
          <w:b/>
          <w:lang w:val="sr-Cyrl-RS"/>
        </w:rPr>
        <w:t>испорука и</w:t>
      </w:r>
      <w:r w:rsidR="00D55619" w:rsidRPr="00E70A0E">
        <w:rPr>
          <w:b/>
        </w:rPr>
        <w:t xml:space="preserve"> монтажа </w:t>
      </w:r>
      <w:r w:rsidR="004C0AAC">
        <w:rPr>
          <w:lang w:val="sr-Cyrl-RS"/>
        </w:rPr>
        <w:t xml:space="preserve">дизел електричног </w:t>
      </w:r>
      <w:r w:rsidR="004C0AAC">
        <w:t>агрегата</w:t>
      </w:r>
      <w:r w:rsidR="004C0AAC" w:rsidRPr="006843E1">
        <w:t xml:space="preserve"> </w:t>
      </w:r>
      <w:r w:rsidR="004C0AAC" w:rsidRPr="00241D4A">
        <w:rPr>
          <w:bCs/>
        </w:rPr>
        <w:t>DEA QIS65-66 KVA/53 kW, контејнерског типа</w:t>
      </w:r>
      <w:r w:rsidRPr="00E70A0E">
        <w:rPr>
          <w:sz w:val="22"/>
          <w:szCs w:val="22"/>
        </w:rPr>
        <w:t>, бр</w:t>
      </w:r>
      <w:r w:rsidRPr="00E70A0E">
        <w:rPr>
          <w:b/>
          <w:sz w:val="22"/>
          <w:szCs w:val="22"/>
        </w:rPr>
        <w:t xml:space="preserve">. </w:t>
      </w:r>
      <w:r w:rsidR="0091523B" w:rsidRPr="00E70A0E">
        <w:rPr>
          <w:sz w:val="22"/>
          <w:szCs w:val="22"/>
        </w:rPr>
        <w:t>432</w:t>
      </w:r>
      <w:r w:rsidRPr="00E70A0E">
        <w:rPr>
          <w:sz w:val="22"/>
          <w:szCs w:val="22"/>
        </w:rPr>
        <w:t>/2016, дана ________ 2016.године, од стране понуђача __________________________ ___________________</w:t>
      </w:r>
      <w:proofErr w:type="gramStart"/>
      <w:r w:rsidRPr="00E70A0E">
        <w:rPr>
          <w:sz w:val="22"/>
          <w:szCs w:val="22"/>
        </w:rPr>
        <w:t>_  матични</w:t>
      </w:r>
      <w:proofErr w:type="gramEnd"/>
      <w:r w:rsidRPr="00E70A0E">
        <w:rPr>
          <w:sz w:val="22"/>
          <w:szCs w:val="22"/>
        </w:rPr>
        <w:t xml:space="preserve"> број: ___________, ПИБ: ______________, кога заступа _______________________. </w:t>
      </w:r>
    </w:p>
    <w:p w:rsidR="00BE494B" w:rsidRPr="00E70A0E" w:rsidRDefault="00BE494B" w:rsidP="00BE494B">
      <w:pPr>
        <w:jc w:val="both"/>
        <w:rPr>
          <w:sz w:val="22"/>
          <w:szCs w:val="22"/>
        </w:rPr>
      </w:pPr>
    </w:p>
    <w:p w:rsidR="00BE494B" w:rsidRPr="00E70A0E" w:rsidRDefault="00BE494B" w:rsidP="00BE494B">
      <w:pPr>
        <w:jc w:val="both"/>
        <w:rPr>
          <w:sz w:val="22"/>
          <w:szCs w:val="22"/>
        </w:rPr>
      </w:pPr>
      <w:r w:rsidRPr="00E70A0E">
        <w:rPr>
          <w:sz w:val="22"/>
          <w:szCs w:val="22"/>
        </w:rPr>
        <w:t>У складу са одредбама наведеним у конкурсној документацији, достављамо Вам једну бланко соло меницу са серијским бројем _______________ и овлашћујемо  Туристичку организацију општине Дољевац,   да исту може попунити на износ до 10% од укупне вредности понуде без ПДВ-а.</w:t>
      </w:r>
    </w:p>
    <w:p w:rsidR="00BE494B" w:rsidRPr="00E70A0E" w:rsidRDefault="00BE494B" w:rsidP="00BE494B">
      <w:pPr>
        <w:jc w:val="both"/>
        <w:rPr>
          <w:rFonts w:eastAsia="Calibri"/>
          <w:sz w:val="22"/>
          <w:szCs w:val="22"/>
        </w:rPr>
      </w:pPr>
      <w:r w:rsidRPr="00E70A0E">
        <w:rPr>
          <w:sz w:val="22"/>
          <w:szCs w:val="22"/>
        </w:rPr>
        <w:t xml:space="preserve">Овлашћујемо Вас као Повериоца да безусловно и неопозиво, без протеста и трошкова, </w:t>
      </w:r>
      <w:proofErr w:type="gramStart"/>
      <w:r w:rsidRPr="00E70A0E">
        <w:rPr>
          <w:sz w:val="22"/>
          <w:szCs w:val="22"/>
        </w:rPr>
        <w:t>вансудским  путем</w:t>
      </w:r>
      <w:proofErr w:type="gramEnd"/>
      <w:r w:rsidRPr="00E70A0E">
        <w:rPr>
          <w:sz w:val="22"/>
          <w:szCs w:val="22"/>
        </w:rPr>
        <w:t xml:space="preserve">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E70A0E">
        <w:rPr>
          <w:rFonts w:eastAsia="Calibri"/>
          <w:sz w:val="22"/>
          <w:szCs w:val="22"/>
        </w:rPr>
        <w:t xml:space="preserve">у случају ако не извршавамо своје уговорене обавезе. </w:t>
      </w:r>
    </w:p>
    <w:p w:rsidR="00BE494B" w:rsidRPr="00E70A0E" w:rsidRDefault="00BE494B" w:rsidP="00BE494B">
      <w:pPr>
        <w:autoSpaceDE w:val="0"/>
        <w:autoSpaceDN w:val="0"/>
        <w:adjustRightInd w:val="0"/>
        <w:jc w:val="both"/>
        <w:rPr>
          <w:rFonts w:eastAsia="Calibri"/>
          <w:sz w:val="22"/>
          <w:szCs w:val="22"/>
        </w:rPr>
      </w:pPr>
      <w:r w:rsidRPr="00E70A0E">
        <w:rPr>
          <w:sz w:val="22"/>
          <w:szCs w:val="22"/>
        </w:rPr>
        <w:t>Ово овлашћење остаје на снази до</w:t>
      </w:r>
      <w:r w:rsidRPr="00E70A0E">
        <w:rPr>
          <w:rFonts w:eastAsia="Calibri"/>
          <w:sz w:val="22"/>
          <w:szCs w:val="22"/>
        </w:rPr>
        <w:t xml:space="preserve"> истека рока важења уговорa.</w:t>
      </w:r>
    </w:p>
    <w:p w:rsidR="00BE494B" w:rsidRPr="00E70A0E" w:rsidRDefault="00BE494B" w:rsidP="00BE494B">
      <w:pPr>
        <w:jc w:val="both"/>
        <w:rPr>
          <w:sz w:val="22"/>
          <w:szCs w:val="22"/>
        </w:rPr>
      </w:pPr>
    </w:p>
    <w:p w:rsidR="00BE494B" w:rsidRPr="00E70A0E" w:rsidRDefault="00BE494B" w:rsidP="00BE494B">
      <w:pPr>
        <w:jc w:val="both"/>
        <w:rPr>
          <w:sz w:val="22"/>
          <w:szCs w:val="22"/>
        </w:rPr>
      </w:pPr>
      <w:r w:rsidRPr="00E70A0E">
        <w:rPr>
          <w:sz w:val="22"/>
          <w:szCs w:val="22"/>
        </w:rPr>
        <w:t>Ово овлашћење је сачињено у 2 (два) истоветна примерка, од којих свака страна задржава по један.</w:t>
      </w:r>
    </w:p>
    <w:p w:rsidR="00BE494B" w:rsidRPr="00E70A0E" w:rsidRDefault="00BE494B" w:rsidP="00BE494B">
      <w:pPr>
        <w:pStyle w:val="NoSpacing"/>
        <w:jc w:val="both"/>
        <w:rPr>
          <w:rFonts w:ascii="Times New Roman" w:hAnsi="Times New Roman"/>
        </w:rPr>
      </w:pPr>
      <w:r w:rsidRPr="00E70A0E">
        <w:rPr>
          <w:rFonts w:ascii="Times New Roman" w:hAnsi="Times New Roman"/>
        </w:rPr>
        <w:tab/>
        <w:t>Прилог: - Фотокопија депонованих потписа</w:t>
      </w:r>
    </w:p>
    <w:p w:rsidR="00BE494B" w:rsidRPr="00E70A0E" w:rsidRDefault="00BE494B" w:rsidP="00BE494B">
      <w:pPr>
        <w:pStyle w:val="NoSpacing"/>
        <w:jc w:val="both"/>
        <w:rPr>
          <w:rFonts w:ascii="Times New Roman" w:hAnsi="Times New Roman"/>
        </w:rPr>
      </w:pPr>
      <w:r w:rsidRPr="00E70A0E">
        <w:rPr>
          <w:rFonts w:ascii="Times New Roman" w:hAnsi="Times New Roman"/>
        </w:rPr>
        <w:tab/>
      </w:r>
      <w:r w:rsidRPr="00E70A0E">
        <w:rPr>
          <w:rFonts w:ascii="Times New Roman" w:hAnsi="Times New Roman"/>
        </w:rPr>
        <w:tab/>
        <w:t xml:space="preserve">  - потписане и оверена  1  меница.</w:t>
      </w:r>
    </w:p>
    <w:p w:rsidR="00BE494B" w:rsidRPr="00E70A0E" w:rsidRDefault="00BE494B" w:rsidP="00BE494B">
      <w:pPr>
        <w:pStyle w:val="NoSpacing"/>
        <w:jc w:val="both"/>
        <w:rPr>
          <w:rFonts w:ascii="Times New Roman" w:hAnsi="Times New Roman"/>
        </w:rPr>
      </w:pPr>
    </w:p>
    <w:p w:rsidR="00BE494B" w:rsidRPr="00E70A0E" w:rsidRDefault="00BE494B" w:rsidP="00BE494B">
      <w:pPr>
        <w:pStyle w:val="NoSpacing"/>
        <w:jc w:val="both"/>
        <w:rPr>
          <w:rFonts w:ascii="Times New Roman" w:hAnsi="Times New Roman"/>
        </w:rPr>
      </w:pPr>
      <w:r w:rsidRPr="00E70A0E">
        <w:rPr>
          <w:rFonts w:ascii="Times New Roman" w:hAnsi="Times New Roman"/>
        </w:rPr>
        <w:t>Датум издавања овлашћења,</w:t>
      </w:r>
      <w:r w:rsidRPr="00E70A0E">
        <w:rPr>
          <w:rFonts w:ascii="Times New Roman" w:hAnsi="Times New Roman"/>
        </w:rPr>
        <w:tab/>
      </w:r>
      <w:r w:rsidRPr="00E70A0E">
        <w:rPr>
          <w:rFonts w:ascii="Times New Roman" w:hAnsi="Times New Roman"/>
        </w:rPr>
        <w:tab/>
        <w:t xml:space="preserve">   </w:t>
      </w:r>
      <w:r w:rsidRPr="00E70A0E">
        <w:rPr>
          <w:rFonts w:ascii="Times New Roman" w:hAnsi="Times New Roman"/>
        </w:rPr>
        <w:tab/>
        <w:t xml:space="preserve">           ДУЖНИК – ИЗДАВАЛАЦ МЕНИЦЕ</w:t>
      </w:r>
    </w:p>
    <w:p w:rsidR="00BE494B" w:rsidRPr="00E70A0E" w:rsidRDefault="00BE494B" w:rsidP="00BE494B">
      <w:pPr>
        <w:pStyle w:val="NoSpacing"/>
        <w:jc w:val="both"/>
        <w:rPr>
          <w:rFonts w:ascii="Times New Roman" w:hAnsi="Times New Roman"/>
        </w:rPr>
      </w:pPr>
    </w:p>
    <w:p w:rsidR="00BE494B" w:rsidRPr="00E70A0E" w:rsidRDefault="00BE494B" w:rsidP="00BE494B">
      <w:pPr>
        <w:pStyle w:val="NoSpacing"/>
        <w:jc w:val="both"/>
        <w:rPr>
          <w:rFonts w:ascii="Times New Roman" w:hAnsi="Times New Roman"/>
        </w:rPr>
      </w:pPr>
      <w:r w:rsidRPr="00E70A0E">
        <w:rPr>
          <w:rFonts w:ascii="Times New Roman" w:hAnsi="Times New Roman"/>
        </w:rPr>
        <w:t>__________________________</w:t>
      </w:r>
      <w:r w:rsidRPr="00E70A0E">
        <w:rPr>
          <w:rFonts w:ascii="Times New Roman" w:hAnsi="Times New Roman"/>
        </w:rPr>
        <w:tab/>
      </w:r>
      <w:r w:rsidRPr="00E70A0E">
        <w:rPr>
          <w:rFonts w:ascii="Times New Roman" w:hAnsi="Times New Roman"/>
        </w:rPr>
        <w:tab/>
      </w:r>
      <w:r w:rsidRPr="00E70A0E">
        <w:rPr>
          <w:rFonts w:ascii="Times New Roman" w:hAnsi="Times New Roman"/>
        </w:rPr>
        <w:tab/>
        <w:t xml:space="preserve">               ________________________________</w:t>
      </w:r>
    </w:p>
    <w:p w:rsidR="00BE494B" w:rsidRPr="00E70A0E" w:rsidRDefault="00BE494B" w:rsidP="00BE494B">
      <w:pPr>
        <w:pStyle w:val="NoSpacing"/>
        <w:jc w:val="both"/>
        <w:rPr>
          <w:rFonts w:ascii="Times New Roman" w:hAnsi="Times New Roman"/>
        </w:rPr>
      </w:pP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t>Адреса: _________________________</w:t>
      </w:r>
    </w:p>
    <w:p w:rsidR="00BE494B" w:rsidRPr="00E70A0E" w:rsidRDefault="00BE494B" w:rsidP="00BE494B">
      <w:pPr>
        <w:pStyle w:val="NoSpacing"/>
        <w:jc w:val="both"/>
        <w:rPr>
          <w:rFonts w:ascii="Times New Roman" w:hAnsi="Times New Roman"/>
        </w:rPr>
      </w:pP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t>Седиште: ________________________</w:t>
      </w:r>
    </w:p>
    <w:p w:rsidR="00BE494B" w:rsidRPr="00E70A0E" w:rsidRDefault="00BE494B" w:rsidP="00BE494B">
      <w:pPr>
        <w:pStyle w:val="NoSpacing"/>
        <w:jc w:val="both"/>
        <w:rPr>
          <w:rFonts w:ascii="Times New Roman" w:hAnsi="Times New Roman"/>
        </w:rPr>
      </w:pP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t>Мат. Број ________________________</w:t>
      </w:r>
    </w:p>
    <w:p w:rsidR="00BE494B" w:rsidRPr="00E70A0E" w:rsidRDefault="00BE494B" w:rsidP="00BE494B">
      <w:pPr>
        <w:pStyle w:val="NoSpacing"/>
        <w:jc w:val="both"/>
        <w:rPr>
          <w:rFonts w:ascii="Times New Roman" w:hAnsi="Times New Roman"/>
        </w:rPr>
      </w:pP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t>ПИБ ____________________________</w:t>
      </w:r>
    </w:p>
    <w:p w:rsidR="00BE494B" w:rsidRPr="00E70A0E" w:rsidRDefault="00BE494B" w:rsidP="00BE494B">
      <w:pPr>
        <w:pStyle w:val="NoSpacing"/>
        <w:jc w:val="both"/>
        <w:rPr>
          <w:rFonts w:ascii="Times New Roman" w:hAnsi="Times New Roman"/>
        </w:rPr>
      </w:pP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t>Текући рачун: ____________________</w:t>
      </w:r>
    </w:p>
    <w:p w:rsidR="00BE494B" w:rsidRPr="00E70A0E" w:rsidRDefault="00BE494B" w:rsidP="00BE494B">
      <w:pPr>
        <w:pStyle w:val="NoSpacing"/>
        <w:jc w:val="both"/>
        <w:rPr>
          <w:rFonts w:ascii="Times New Roman" w:hAnsi="Times New Roman"/>
        </w:rPr>
      </w:pP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r>
      <w:r w:rsidRPr="00E70A0E">
        <w:rPr>
          <w:rFonts w:ascii="Times New Roman" w:hAnsi="Times New Roman"/>
        </w:rPr>
        <w:tab/>
        <w:t>Банка: ___________________________</w:t>
      </w:r>
    </w:p>
    <w:p w:rsidR="00BE494B" w:rsidRPr="00E70A0E" w:rsidRDefault="00BE494B" w:rsidP="00BE494B">
      <w:pPr>
        <w:pStyle w:val="NoSpacing"/>
        <w:jc w:val="both"/>
        <w:rPr>
          <w:rFonts w:ascii="Times New Roman" w:hAnsi="Times New Roman"/>
        </w:rPr>
      </w:pPr>
    </w:p>
    <w:p w:rsidR="00BE494B" w:rsidRPr="00E70A0E" w:rsidRDefault="00BE494B" w:rsidP="00BE494B">
      <w:pPr>
        <w:pStyle w:val="NoSpacing"/>
        <w:jc w:val="both"/>
        <w:rPr>
          <w:rFonts w:ascii="Times New Roman" w:hAnsi="Times New Roman"/>
        </w:rPr>
      </w:pPr>
    </w:p>
    <w:p w:rsidR="00BE494B" w:rsidRPr="00E70A0E" w:rsidRDefault="00BE494B" w:rsidP="00BE494B">
      <w:pPr>
        <w:pStyle w:val="NoSpacing"/>
        <w:jc w:val="both"/>
        <w:rPr>
          <w:rFonts w:ascii="Times New Roman" w:hAnsi="Times New Roman"/>
        </w:rPr>
      </w:pPr>
    </w:p>
    <w:p w:rsidR="00BE494B" w:rsidRPr="00E70A0E" w:rsidRDefault="00BE494B" w:rsidP="00BE494B">
      <w:pPr>
        <w:pStyle w:val="NoSpacing"/>
        <w:ind w:right="954"/>
        <w:jc w:val="right"/>
        <w:rPr>
          <w:rFonts w:ascii="Times New Roman" w:hAnsi="Times New Roman"/>
        </w:rPr>
      </w:pPr>
      <w:r w:rsidRPr="00E70A0E">
        <w:rPr>
          <w:rFonts w:ascii="Times New Roman" w:hAnsi="Times New Roman"/>
        </w:rPr>
        <w:t xml:space="preserve">Директор,    </w:t>
      </w:r>
    </w:p>
    <w:p w:rsidR="00BE494B" w:rsidRPr="00E70A0E" w:rsidRDefault="00BE494B" w:rsidP="00BE494B">
      <w:pPr>
        <w:pStyle w:val="NoSpacing"/>
        <w:jc w:val="center"/>
        <w:rPr>
          <w:rFonts w:ascii="Times New Roman" w:hAnsi="Times New Roman"/>
        </w:rPr>
      </w:pPr>
      <w:r w:rsidRPr="00E70A0E">
        <w:rPr>
          <w:rFonts w:ascii="Times New Roman" w:hAnsi="Times New Roman"/>
        </w:rPr>
        <w:t xml:space="preserve">М.П.               </w:t>
      </w:r>
    </w:p>
    <w:p w:rsidR="00BE494B" w:rsidRPr="00E70A0E" w:rsidRDefault="00BE494B" w:rsidP="00BE494B">
      <w:pPr>
        <w:pStyle w:val="NoSpacing"/>
        <w:jc w:val="right"/>
        <w:rPr>
          <w:rFonts w:ascii="Times New Roman" w:hAnsi="Times New Roman"/>
          <w:bCs/>
          <w:i/>
          <w:iCs/>
        </w:rPr>
      </w:pPr>
      <w:r w:rsidRPr="00E70A0E">
        <w:rPr>
          <w:rFonts w:ascii="Times New Roman" w:hAnsi="Times New Roman"/>
        </w:rPr>
        <w:t xml:space="preserve">                                                 _________________________________</w:t>
      </w:r>
    </w:p>
    <w:p w:rsidR="00BE494B" w:rsidRPr="00E70A0E" w:rsidRDefault="00BE494B" w:rsidP="00BE494B">
      <w:pPr>
        <w:tabs>
          <w:tab w:val="left" w:pos="6028"/>
        </w:tabs>
        <w:autoSpaceDE w:val="0"/>
        <w:spacing w:line="240" w:lineRule="auto"/>
        <w:jc w:val="both"/>
        <w:rPr>
          <w:b/>
          <w:bCs/>
          <w:i/>
          <w:iCs/>
          <w:sz w:val="22"/>
          <w:szCs w:val="22"/>
        </w:rPr>
      </w:pPr>
    </w:p>
    <w:p w:rsidR="00BE494B" w:rsidRPr="00E70A0E" w:rsidRDefault="00BE494B" w:rsidP="00BE494B">
      <w:pPr>
        <w:tabs>
          <w:tab w:val="left" w:pos="6028"/>
        </w:tabs>
        <w:autoSpaceDE w:val="0"/>
        <w:spacing w:line="240" w:lineRule="auto"/>
        <w:jc w:val="both"/>
        <w:rPr>
          <w:bCs/>
          <w:i/>
          <w:iCs/>
          <w:sz w:val="22"/>
          <w:szCs w:val="22"/>
        </w:rPr>
      </w:pPr>
      <w:r w:rsidRPr="00E70A0E">
        <w:rPr>
          <w:b/>
          <w:bCs/>
          <w:i/>
          <w:iCs/>
          <w:sz w:val="22"/>
          <w:szCs w:val="22"/>
        </w:rPr>
        <w:t>Напомене:</w:t>
      </w:r>
      <w:r w:rsidRPr="00E70A0E">
        <w:rPr>
          <w:bCs/>
          <w:i/>
          <w:iCs/>
          <w:sz w:val="22"/>
          <w:szCs w:val="22"/>
        </w:rPr>
        <w:t xml:space="preserve"> </w:t>
      </w:r>
    </w:p>
    <w:p w:rsidR="00BE494B" w:rsidRPr="00E70A0E" w:rsidRDefault="00BE494B" w:rsidP="00BE494B">
      <w:pPr>
        <w:pStyle w:val="ListParagraph"/>
        <w:numPr>
          <w:ilvl w:val="0"/>
          <w:numId w:val="9"/>
        </w:numPr>
        <w:tabs>
          <w:tab w:val="left" w:pos="450"/>
        </w:tabs>
        <w:autoSpaceDE w:val="0"/>
        <w:spacing w:line="240" w:lineRule="auto"/>
        <w:jc w:val="both"/>
        <w:rPr>
          <w:rFonts w:ascii="Times New Roman" w:hAnsi="Times New Roman"/>
          <w:bCs/>
          <w:iCs/>
          <w:u w:val="single"/>
        </w:rPr>
      </w:pPr>
      <w:r w:rsidRPr="00E70A0E">
        <w:rPr>
          <w:rFonts w:ascii="Times New Roman" w:hAnsi="Times New Roman"/>
          <w:bCs/>
          <w:iCs/>
          <w:u w:val="single"/>
        </w:rPr>
        <w:t>Достављање овог обрасца приликом давања понуде није обавезно;</w:t>
      </w:r>
    </w:p>
    <w:p w:rsidR="00BE494B" w:rsidRPr="00E70A0E" w:rsidRDefault="00BE494B" w:rsidP="00BE494B">
      <w:pPr>
        <w:pStyle w:val="ListParagraph"/>
        <w:numPr>
          <w:ilvl w:val="0"/>
          <w:numId w:val="9"/>
        </w:numPr>
        <w:tabs>
          <w:tab w:val="left" w:pos="450"/>
        </w:tabs>
        <w:autoSpaceDE w:val="0"/>
        <w:spacing w:line="240" w:lineRule="auto"/>
        <w:jc w:val="both"/>
        <w:rPr>
          <w:rFonts w:ascii="Times New Roman" w:hAnsi="Times New Roman"/>
          <w:bCs/>
          <w:iCs/>
        </w:rPr>
      </w:pPr>
      <w:r w:rsidRPr="00E70A0E">
        <w:rPr>
          <w:rFonts w:ascii="Times New Roman" w:hAnsi="Times New Roman"/>
          <w:bCs/>
          <w:iCs/>
          <w:u w:val="single"/>
        </w:rPr>
        <w:t>Понуђач је у обавези да овај образац достави у року од 7 дана од дана закључења уговора</w:t>
      </w:r>
    </w:p>
    <w:p w:rsidR="00BE494B" w:rsidRPr="00E70A0E" w:rsidRDefault="00BE494B" w:rsidP="00BE494B">
      <w:pPr>
        <w:tabs>
          <w:tab w:val="left" w:pos="6028"/>
        </w:tabs>
        <w:autoSpaceDE w:val="0"/>
        <w:spacing w:line="240" w:lineRule="auto"/>
        <w:jc w:val="both"/>
        <w:rPr>
          <w:bCs/>
          <w:i/>
          <w:iCs/>
          <w:sz w:val="22"/>
          <w:szCs w:val="22"/>
        </w:rPr>
      </w:pPr>
    </w:p>
    <w:p w:rsidR="00BE494B" w:rsidRPr="00E70A0E" w:rsidRDefault="00BE494B" w:rsidP="00BE494B">
      <w:pPr>
        <w:tabs>
          <w:tab w:val="left" w:pos="6028"/>
        </w:tabs>
        <w:autoSpaceDE w:val="0"/>
        <w:spacing w:line="240" w:lineRule="auto"/>
        <w:jc w:val="both"/>
        <w:rPr>
          <w:bCs/>
          <w:i/>
          <w:iCs/>
          <w:sz w:val="22"/>
          <w:szCs w:val="22"/>
        </w:rPr>
      </w:pPr>
    </w:p>
    <w:p w:rsidR="00BE494B" w:rsidRPr="00E70A0E" w:rsidRDefault="00BE494B" w:rsidP="00BE494B">
      <w:pPr>
        <w:tabs>
          <w:tab w:val="left" w:pos="6028"/>
        </w:tabs>
        <w:autoSpaceDE w:val="0"/>
        <w:spacing w:line="240" w:lineRule="auto"/>
        <w:jc w:val="both"/>
        <w:rPr>
          <w:bCs/>
          <w:i/>
          <w:iCs/>
          <w:sz w:val="22"/>
          <w:szCs w:val="22"/>
        </w:rPr>
      </w:pPr>
    </w:p>
    <w:p w:rsidR="00BE494B" w:rsidRPr="00E70A0E" w:rsidRDefault="00BE494B" w:rsidP="00BE494B">
      <w:pPr>
        <w:tabs>
          <w:tab w:val="left" w:pos="6028"/>
        </w:tabs>
        <w:autoSpaceDE w:val="0"/>
        <w:spacing w:line="240" w:lineRule="auto"/>
        <w:jc w:val="both"/>
        <w:rPr>
          <w:bCs/>
          <w:i/>
          <w:iCs/>
          <w:sz w:val="22"/>
          <w:szCs w:val="22"/>
        </w:rPr>
      </w:pPr>
    </w:p>
    <w:p w:rsidR="00BE494B" w:rsidRPr="00E70A0E" w:rsidRDefault="00BE494B" w:rsidP="00BE494B">
      <w:pPr>
        <w:numPr>
          <w:ilvl w:val="0"/>
          <w:numId w:val="16"/>
        </w:numPr>
        <w:autoSpaceDE w:val="0"/>
        <w:spacing w:line="240" w:lineRule="auto"/>
        <w:jc w:val="both"/>
        <w:rPr>
          <w:bCs/>
          <w:iCs/>
          <w:sz w:val="22"/>
          <w:szCs w:val="22"/>
        </w:rPr>
      </w:pPr>
      <w:r w:rsidRPr="00E70A0E">
        <w:rPr>
          <w:b/>
          <w:bCs/>
          <w:iCs/>
          <w:sz w:val="22"/>
          <w:szCs w:val="22"/>
        </w:rPr>
        <w:t xml:space="preserve">OБРАЗАЦ ЗАХТЕВА ЗА </w:t>
      </w:r>
      <w:r w:rsidRPr="00E70A0E">
        <w:rPr>
          <w:b/>
          <w:bCs/>
          <w:iCs/>
          <w:sz w:val="22"/>
          <w:szCs w:val="22"/>
          <w:u w:val="single"/>
        </w:rPr>
        <w:t>РЕГИСТРАЦИЈУ</w:t>
      </w:r>
      <w:r w:rsidRPr="00E70A0E">
        <w:rPr>
          <w:b/>
          <w:bCs/>
          <w:iCs/>
          <w:sz w:val="22"/>
          <w:szCs w:val="22"/>
        </w:rPr>
        <w:t>/</w:t>
      </w:r>
      <w:r w:rsidRPr="00E70A0E">
        <w:rPr>
          <w:bCs/>
          <w:iCs/>
          <w:sz w:val="22"/>
          <w:szCs w:val="22"/>
        </w:rPr>
        <w:t>БРИСАЊЕ</w:t>
      </w:r>
      <w:r w:rsidRPr="00E70A0E">
        <w:rPr>
          <w:b/>
          <w:bCs/>
          <w:iCs/>
          <w:sz w:val="22"/>
          <w:szCs w:val="22"/>
        </w:rPr>
        <w:t xml:space="preserve"> МЕНИЦЕ</w:t>
      </w:r>
    </w:p>
    <w:p w:rsidR="00BE494B" w:rsidRPr="00E70A0E" w:rsidRDefault="00BE494B" w:rsidP="00BE494B">
      <w:pPr>
        <w:tabs>
          <w:tab w:val="left" w:pos="6028"/>
        </w:tabs>
        <w:autoSpaceDE w:val="0"/>
        <w:spacing w:line="240" w:lineRule="auto"/>
        <w:jc w:val="center"/>
        <w:rPr>
          <w:bCs/>
          <w:iCs/>
          <w:sz w:val="22"/>
          <w:szCs w:val="22"/>
        </w:rPr>
      </w:pPr>
      <w:r w:rsidRPr="00E70A0E">
        <w:rPr>
          <w:bCs/>
          <w:iCs/>
          <w:sz w:val="22"/>
          <w:szCs w:val="22"/>
        </w:rPr>
        <w:t>(</w:t>
      </w:r>
      <w:proofErr w:type="gramStart"/>
      <w:r w:rsidRPr="00E70A0E">
        <w:rPr>
          <w:bCs/>
          <w:iCs/>
          <w:sz w:val="22"/>
          <w:szCs w:val="22"/>
        </w:rPr>
        <w:t>заокружити</w:t>
      </w:r>
      <w:proofErr w:type="gramEnd"/>
      <w:r w:rsidRPr="00E70A0E">
        <w:rPr>
          <w:bCs/>
          <w:iCs/>
          <w:sz w:val="22"/>
          <w:szCs w:val="22"/>
        </w:rPr>
        <w:t xml:space="preserve"> регистрацију или брисање)</w:t>
      </w:r>
    </w:p>
    <w:p w:rsidR="00BE494B" w:rsidRPr="00E70A0E" w:rsidRDefault="00BE494B" w:rsidP="00BE494B">
      <w:pPr>
        <w:tabs>
          <w:tab w:val="left" w:pos="6028"/>
        </w:tabs>
        <w:autoSpaceDE w:val="0"/>
        <w:spacing w:line="240" w:lineRule="auto"/>
        <w:jc w:val="both"/>
        <w:rPr>
          <w:bCs/>
          <w:i/>
          <w:iCs/>
          <w:sz w:val="22"/>
          <w:szCs w:val="22"/>
        </w:rPr>
      </w:pPr>
    </w:p>
    <w:tbl>
      <w:tblPr>
        <w:tblW w:w="0" w:type="auto"/>
        <w:tblInd w:w="-335" w:type="dxa"/>
        <w:tblBorders>
          <w:insideH w:val="single" w:sz="4" w:space="0" w:color="auto"/>
        </w:tblBorders>
        <w:tblLook w:val="04A0" w:firstRow="1" w:lastRow="0" w:firstColumn="1" w:lastColumn="0" w:noHBand="0" w:noVBand="1"/>
      </w:tblPr>
      <w:tblGrid>
        <w:gridCol w:w="2607"/>
        <w:gridCol w:w="1010"/>
        <w:gridCol w:w="722"/>
        <w:gridCol w:w="1085"/>
        <w:gridCol w:w="847"/>
        <w:gridCol w:w="3424"/>
      </w:tblGrid>
      <w:tr w:rsidR="00BE494B" w:rsidRPr="00E70A0E" w:rsidTr="00CD5265">
        <w:trPr>
          <w:trHeight w:val="170"/>
        </w:trPr>
        <w:tc>
          <w:tcPr>
            <w:tcW w:w="2686" w:type="dxa"/>
            <w:vAlign w:val="bottom"/>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Матични број дужника / јемца /  авалисте:</w:t>
            </w:r>
          </w:p>
        </w:tc>
        <w:tc>
          <w:tcPr>
            <w:tcW w:w="1050" w:type="dxa"/>
            <w:tcBorders>
              <w:top w:val="nil"/>
              <w:left w:val="nil"/>
              <w:bottom w:val="single" w:sz="4" w:space="0" w:color="auto"/>
              <w:right w:val="nil"/>
            </w:tcBorders>
            <w:vAlign w:val="bottom"/>
          </w:tcPr>
          <w:p w:rsidR="00BE494B" w:rsidRPr="00E70A0E" w:rsidRDefault="00BE494B" w:rsidP="00CD5265">
            <w:pPr>
              <w:tabs>
                <w:tab w:val="left" w:pos="6028"/>
              </w:tabs>
              <w:autoSpaceDE w:val="0"/>
              <w:spacing w:line="240" w:lineRule="auto"/>
              <w:jc w:val="both"/>
              <w:rPr>
                <w:bCs/>
                <w:iCs/>
                <w:sz w:val="22"/>
                <w:szCs w:val="22"/>
              </w:rPr>
            </w:pPr>
          </w:p>
        </w:tc>
        <w:tc>
          <w:tcPr>
            <w:tcW w:w="722" w:type="dxa"/>
            <w:vAlign w:val="bottom"/>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ПИБ:</w:t>
            </w:r>
          </w:p>
        </w:tc>
        <w:tc>
          <w:tcPr>
            <w:tcW w:w="1129" w:type="dxa"/>
            <w:tcBorders>
              <w:top w:val="nil"/>
              <w:left w:val="nil"/>
              <w:bottom w:val="single" w:sz="4" w:space="0" w:color="auto"/>
              <w:right w:val="nil"/>
            </w:tcBorders>
            <w:vAlign w:val="bottom"/>
          </w:tcPr>
          <w:p w:rsidR="00BE494B" w:rsidRPr="00E70A0E" w:rsidRDefault="00BE494B" w:rsidP="00CD5265">
            <w:pPr>
              <w:tabs>
                <w:tab w:val="left" w:pos="6028"/>
              </w:tabs>
              <w:autoSpaceDE w:val="0"/>
              <w:spacing w:line="240" w:lineRule="auto"/>
              <w:jc w:val="both"/>
              <w:rPr>
                <w:bCs/>
                <w:iCs/>
                <w:sz w:val="22"/>
                <w:szCs w:val="22"/>
              </w:rPr>
            </w:pPr>
          </w:p>
        </w:tc>
        <w:tc>
          <w:tcPr>
            <w:tcW w:w="847" w:type="dxa"/>
            <w:vAlign w:val="bottom"/>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 xml:space="preserve">Назив: </w:t>
            </w:r>
          </w:p>
        </w:tc>
        <w:tc>
          <w:tcPr>
            <w:tcW w:w="3588" w:type="dxa"/>
            <w:tcBorders>
              <w:top w:val="nil"/>
              <w:left w:val="nil"/>
              <w:bottom w:val="single" w:sz="4" w:space="0" w:color="auto"/>
              <w:right w:val="nil"/>
            </w:tcBorders>
            <w:vAlign w:val="bottom"/>
          </w:tcPr>
          <w:p w:rsidR="00BE494B" w:rsidRPr="00E70A0E" w:rsidRDefault="00BE494B" w:rsidP="00CD5265">
            <w:pPr>
              <w:tabs>
                <w:tab w:val="left" w:pos="6028"/>
              </w:tabs>
              <w:autoSpaceDE w:val="0"/>
              <w:spacing w:line="240" w:lineRule="auto"/>
              <w:jc w:val="both"/>
              <w:rPr>
                <w:bCs/>
                <w:iCs/>
                <w:sz w:val="22"/>
                <w:szCs w:val="22"/>
              </w:rPr>
            </w:pPr>
          </w:p>
        </w:tc>
      </w:tr>
    </w:tbl>
    <w:p w:rsidR="00BE494B" w:rsidRPr="00E70A0E" w:rsidRDefault="00BE494B" w:rsidP="00BE494B">
      <w:pPr>
        <w:tabs>
          <w:tab w:val="left" w:pos="6028"/>
        </w:tabs>
        <w:autoSpaceDE w:val="0"/>
        <w:spacing w:line="240" w:lineRule="auto"/>
        <w:jc w:val="both"/>
        <w:rPr>
          <w:bCs/>
          <w:i/>
          <w:iCs/>
          <w:sz w:val="22"/>
          <w:szCs w:val="22"/>
        </w:rPr>
      </w:pPr>
    </w:p>
    <w:p w:rsidR="00BE494B" w:rsidRPr="00E70A0E" w:rsidRDefault="00BE494B" w:rsidP="00BE494B">
      <w:pPr>
        <w:tabs>
          <w:tab w:val="left" w:pos="6028"/>
        </w:tabs>
        <w:autoSpaceDE w:val="0"/>
        <w:spacing w:line="240" w:lineRule="auto"/>
        <w:jc w:val="both"/>
        <w:rPr>
          <w:bCs/>
          <w:i/>
          <w:iCs/>
          <w:sz w:val="22"/>
          <w:szCs w:val="22"/>
        </w:rPr>
      </w:pPr>
    </w:p>
    <w:tbl>
      <w:tblPr>
        <w:tblW w:w="1110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84"/>
        <w:gridCol w:w="1025"/>
        <w:gridCol w:w="1751"/>
        <w:gridCol w:w="1408"/>
        <w:gridCol w:w="793"/>
        <w:gridCol w:w="1152"/>
        <w:gridCol w:w="2190"/>
        <w:gridCol w:w="1440"/>
        <w:gridCol w:w="657"/>
      </w:tblGrid>
      <w:tr w:rsidR="00BE494B" w:rsidRPr="00E70A0E" w:rsidTr="00CD5265">
        <w:trPr>
          <w:trHeight w:hRule="exact" w:val="857"/>
        </w:trPr>
        <w:tc>
          <w:tcPr>
            <w:tcW w:w="68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E494B" w:rsidRPr="00E70A0E" w:rsidRDefault="00BE494B" w:rsidP="00CD5265">
            <w:pPr>
              <w:tabs>
                <w:tab w:val="left" w:pos="6028"/>
              </w:tabs>
              <w:autoSpaceDE w:val="0"/>
              <w:spacing w:line="240" w:lineRule="auto"/>
              <w:jc w:val="both"/>
              <w:rPr>
                <w:b/>
                <w:bCs/>
                <w:iCs/>
                <w:sz w:val="22"/>
                <w:szCs w:val="22"/>
              </w:rPr>
            </w:pPr>
            <w:r w:rsidRPr="00E70A0E">
              <w:rPr>
                <w:b/>
                <w:bCs/>
                <w:iCs/>
                <w:sz w:val="22"/>
                <w:szCs w:val="22"/>
              </w:rPr>
              <w:t>Редни број</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BE494B" w:rsidRPr="00E70A0E" w:rsidRDefault="00BE494B" w:rsidP="00CD5265">
            <w:pPr>
              <w:tabs>
                <w:tab w:val="left" w:pos="6028"/>
              </w:tabs>
              <w:autoSpaceDE w:val="0"/>
              <w:spacing w:line="240" w:lineRule="auto"/>
              <w:jc w:val="both"/>
              <w:rPr>
                <w:bCs/>
                <w:iCs/>
                <w:sz w:val="22"/>
                <w:szCs w:val="22"/>
              </w:rPr>
            </w:pPr>
            <w:r w:rsidRPr="00E70A0E">
              <w:rPr>
                <w:b/>
                <w:bCs/>
                <w:iCs/>
                <w:sz w:val="22"/>
                <w:szCs w:val="22"/>
              </w:rPr>
              <w:t>Датум</w:t>
            </w:r>
          </w:p>
          <w:p w:rsidR="00BE494B" w:rsidRPr="00E70A0E" w:rsidRDefault="00BE494B" w:rsidP="00CD5265">
            <w:pPr>
              <w:tabs>
                <w:tab w:val="left" w:pos="6028"/>
              </w:tabs>
              <w:autoSpaceDE w:val="0"/>
              <w:spacing w:line="240" w:lineRule="auto"/>
              <w:jc w:val="both"/>
              <w:rPr>
                <w:bCs/>
                <w:iCs/>
                <w:sz w:val="22"/>
                <w:szCs w:val="22"/>
              </w:rPr>
            </w:pPr>
            <w:r w:rsidRPr="00E70A0E">
              <w:rPr>
                <w:b/>
                <w:bCs/>
                <w:iCs/>
                <w:sz w:val="22"/>
                <w:szCs w:val="22"/>
              </w:rPr>
              <w:t>издавања</w:t>
            </w:r>
          </w:p>
          <w:p w:rsidR="00BE494B" w:rsidRPr="00E70A0E" w:rsidRDefault="00BE494B" w:rsidP="00CD5265">
            <w:pPr>
              <w:tabs>
                <w:tab w:val="left" w:pos="6028"/>
              </w:tabs>
              <w:autoSpaceDE w:val="0"/>
              <w:spacing w:line="240" w:lineRule="auto"/>
              <w:jc w:val="both"/>
              <w:rPr>
                <w:bCs/>
                <w:iCs/>
                <w:sz w:val="22"/>
                <w:szCs w:val="22"/>
              </w:rPr>
            </w:pPr>
            <w:r w:rsidRPr="00E70A0E">
              <w:rPr>
                <w:b/>
                <w:bCs/>
                <w:iCs/>
                <w:sz w:val="22"/>
                <w:szCs w:val="22"/>
              </w:rPr>
              <w:t>менице</w:t>
            </w:r>
          </w:p>
          <w:p w:rsidR="00BE494B" w:rsidRPr="00E70A0E" w:rsidRDefault="00BE494B" w:rsidP="00CD5265">
            <w:pPr>
              <w:tabs>
                <w:tab w:val="left" w:pos="6028"/>
              </w:tabs>
              <w:autoSpaceDE w:val="0"/>
              <w:spacing w:line="240" w:lineRule="auto"/>
              <w:jc w:val="both"/>
              <w:rPr>
                <w:bCs/>
                <w:iCs/>
                <w:sz w:val="22"/>
                <w:szCs w:val="22"/>
              </w:rPr>
            </w:pPr>
          </w:p>
        </w:tc>
        <w:tc>
          <w:tcPr>
            <w:tcW w:w="175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E494B" w:rsidRPr="00E70A0E" w:rsidRDefault="00BE494B" w:rsidP="00CD5265">
            <w:pPr>
              <w:tabs>
                <w:tab w:val="left" w:pos="6028"/>
              </w:tabs>
              <w:autoSpaceDE w:val="0"/>
              <w:spacing w:line="240" w:lineRule="auto"/>
              <w:jc w:val="both"/>
              <w:rPr>
                <w:b/>
                <w:bCs/>
                <w:iCs/>
                <w:sz w:val="22"/>
                <w:szCs w:val="22"/>
              </w:rPr>
            </w:pPr>
            <w:r w:rsidRPr="00E70A0E">
              <w:rPr>
                <w:b/>
                <w:bCs/>
                <w:iCs/>
                <w:sz w:val="22"/>
                <w:szCs w:val="22"/>
              </w:rPr>
              <w:t>Серијски број менице</w:t>
            </w:r>
          </w:p>
        </w:tc>
        <w:tc>
          <w:tcPr>
            <w:tcW w:w="22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E494B" w:rsidRPr="00E70A0E" w:rsidRDefault="00BE494B" w:rsidP="00CD5265">
            <w:pPr>
              <w:tabs>
                <w:tab w:val="left" w:pos="6028"/>
              </w:tabs>
              <w:autoSpaceDE w:val="0"/>
              <w:spacing w:line="240" w:lineRule="auto"/>
              <w:jc w:val="both"/>
              <w:rPr>
                <w:b/>
                <w:bCs/>
                <w:iCs/>
                <w:sz w:val="22"/>
                <w:szCs w:val="22"/>
              </w:rPr>
            </w:pPr>
            <w:r w:rsidRPr="00E70A0E">
              <w:rPr>
                <w:b/>
                <w:bCs/>
                <w:iCs/>
                <w:sz w:val="22"/>
                <w:szCs w:val="22"/>
              </w:rPr>
              <w:t>Износ менице/валута</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494B" w:rsidRPr="00E70A0E" w:rsidRDefault="00BE494B" w:rsidP="00CD5265">
            <w:pPr>
              <w:tabs>
                <w:tab w:val="left" w:pos="6028"/>
              </w:tabs>
              <w:autoSpaceDE w:val="0"/>
              <w:spacing w:line="240" w:lineRule="auto"/>
              <w:jc w:val="both"/>
              <w:rPr>
                <w:b/>
                <w:bCs/>
                <w:iCs/>
                <w:sz w:val="22"/>
                <w:szCs w:val="22"/>
              </w:rPr>
            </w:pPr>
            <w:r w:rsidRPr="00E70A0E">
              <w:rPr>
                <w:b/>
                <w:bCs/>
                <w:iCs/>
                <w:sz w:val="22"/>
                <w:szCs w:val="22"/>
              </w:rPr>
              <w:t>Датум доспећа</w:t>
            </w:r>
          </w:p>
        </w:tc>
        <w:tc>
          <w:tcPr>
            <w:tcW w:w="428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E494B" w:rsidRPr="00E70A0E" w:rsidRDefault="00BE494B" w:rsidP="00CD5265">
            <w:pPr>
              <w:tabs>
                <w:tab w:val="left" w:pos="6028"/>
              </w:tabs>
              <w:autoSpaceDE w:val="0"/>
              <w:spacing w:line="240" w:lineRule="auto"/>
              <w:jc w:val="both"/>
              <w:rPr>
                <w:b/>
                <w:bCs/>
                <w:iCs/>
                <w:sz w:val="22"/>
                <w:szCs w:val="22"/>
              </w:rPr>
            </w:pPr>
            <w:r w:rsidRPr="00E70A0E">
              <w:rPr>
                <w:b/>
                <w:bCs/>
                <w:iCs/>
                <w:sz w:val="22"/>
                <w:szCs w:val="22"/>
              </w:rPr>
              <w:t>Основ издавања *</w:t>
            </w:r>
          </w:p>
          <w:p w:rsidR="00BE494B" w:rsidRPr="00E70A0E" w:rsidRDefault="00BE494B" w:rsidP="00CD5265">
            <w:pPr>
              <w:tabs>
                <w:tab w:val="left" w:pos="6028"/>
              </w:tabs>
              <w:autoSpaceDE w:val="0"/>
              <w:spacing w:line="240" w:lineRule="auto"/>
              <w:jc w:val="both"/>
              <w:rPr>
                <w:bCs/>
                <w:iCs/>
                <w:sz w:val="22"/>
                <w:szCs w:val="22"/>
              </w:rPr>
            </w:pPr>
            <w:r w:rsidRPr="00E70A0E">
              <w:rPr>
                <w:b/>
                <w:bCs/>
                <w:iCs/>
                <w:sz w:val="22"/>
                <w:szCs w:val="22"/>
              </w:rPr>
              <w:t>и износ из основа/валута</w:t>
            </w:r>
          </w:p>
        </w:tc>
      </w:tr>
      <w:tr w:rsidR="00BE494B" w:rsidRPr="00E70A0E" w:rsidTr="00CD5265">
        <w:trPr>
          <w:trHeight w:val="577"/>
        </w:trPr>
        <w:tc>
          <w:tcPr>
            <w:tcW w:w="684" w:type="dxa"/>
            <w:vMerge/>
            <w:tcBorders>
              <w:top w:val="single" w:sz="4" w:space="0" w:color="auto"/>
              <w:left w:val="single" w:sz="4" w:space="0" w:color="auto"/>
              <w:bottom w:val="single" w:sz="4" w:space="0" w:color="auto"/>
              <w:right w:val="single" w:sz="4" w:space="0" w:color="auto"/>
            </w:tcBorders>
            <w:vAlign w:val="center"/>
            <w:hideMark/>
          </w:tcPr>
          <w:p w:rsidR="00BE494B" w:rsidRPr="00E70A0E" w:rsidRDefault="00BE494B" w:rsidP="00CD5265">
            <w:pPr>
              <w:spacing w:line="240" w:lineRule="auto"/>
              <w:jc w:val="both"/>
              <w:rPr>
                <w:b/>
                <w:bCs/>
                <w:iCs/>
                <w:sz w:val="22"/>
                <w:szCs w:val="22"/>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BE494B" w:rsidRPr="00E70A0E" w:rsidRDefault="00BE494B" w:rsidP="00CD5265">
            <w:pPr>
              <w:spacing w:line="240" w:lineRule="auto"/>
              <w:jc w:val="both"/>
              <w:rPr>
                <w:bCs/>
                <w:iCs/>
                <w:sz w:val="22"/>
                <w:szCs w:val="22"/>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BE494B" w:rsidRPr="00E70A0E" w:rsidRDefault="00BE494B" w:rsidP="00CD5265">
            <w:pPr>
              <w:spacing w:line="240" w:lineRule="auto"/>
              <w:jc w:val="both"/>
              <w:rPr>
                <w:b/>
                <w:bCs/>
                <w:iCs/>
                <w:sz w:val="22"/>
                <w:szCs w:val="22"/>
              </w:rPr>
            </w:pPr>
          </w:p>
        </w:tc>
        <w:tc>
          <w:tcPr>
            <w:tcW w:w="14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494B" w:rsidRPr="00E70A0E" w:rsidRDefault="00BE494B" w:rsidP="00CD5265">
            <w:pPr>
              <w:tabs>
                <w:tab w:val="left" w:pos="6028"/>
              </w:tabs>
              <w:autoSpaceDE w:val="0"/>
              <w:spacing w:line="240" w:lineRule="auto"/>
              <w:jc w:val="both"/>
              <w:rPr>
                <w:b/>
                <w:bCs/>
                <w:iCs/>
                <w:sz w:val="22"/>
                <w:szCs w:val="22"/>
              </w:rPr>
            </w:pPr>
            <w:r w:rsidRPr="00E70A0E">
              <w:rPr>
                <w:b/>
                <w:bCs/>
                <w:iCs/>
                <w:sz w:val="22"/>
                <w:szCs w:val="22"/>
              </w:rPr>
              <w:t>Износ</w:t>
            </w:r>
          </w:p>
        </w:tc>
        <w:tc>
          <w:tcPr>
            <w:tcW w:w="7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494B" w:rsidRPr="00E70A0E" w:rsidRDefault="00BE494B" w:rsidP="00CD5265">
            <w:pPr>
              <w:tabs>
                <w:tab w:val="left" w:pos="6028"/>
              </w:tabs>
              <w:autoSpaceDE w:val="0"/>
              <w:spacing w:line="240" w:lineRule="auto"/>
              <w:jc w:val="both"/>
              <w:rPr>
                <w:b/>
                <w:bCs/>
                <w:iCs/>
                <w:sz w:val="22"/>
                <w:szCs w:val="22"/>
              </w:rPr>
            </w:pPr>
            <w:r w:rsidRPr="00E70A0E">
              <w:rPr>
                <w:b/>
                <w:bCs/>
                <w:iCs/>
                <w:sz w:val="22"/>
                <w:szCs w:val="22"/>
              </w:rPr>
              <w:t>Валута</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center"/>
          </w:tcPr>
          <w:p w:rsidR="00BE494B" w:rsidRPr="00E70A0E" w:rsidRDefault="00BE494B" w:rsidP="00CD5265">
            <w:pPr>
              <w:tabs>
                <w:tab w:val="left" w:pos="6028"/>
              </w:tabs>
              <w:autoSpaceDE w:val="0"/>
              <w:spacing w:line="240" w:lineRule="auto"/>
              <w:jc w:val="both"/>
              <w:rPr>
                <w:b/>
                <w:bCs/>
                <w:iCs/>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494B" w:rsidRPr="00E70A0E" w:rsidRDefault="00BE494B" w:rsidP="00CD5265">
            <w:pPr>
              <w:tabs>
                <w:tab w:val="left" w:pos="6028"/>
              </w:tabs>
              <w:autoSpaceDE w:val="0"/>
              <w:spacing w:line="240" w:lineRule="auto"/>
              <w:jc w:val="both"/>
              <w:rPr>
                <w:b/>
                <w:bCs/>
                <w:iCs/>
                <w:sz w:val="22"/>
                <w:szCs w:val="22"/>
              </w:rPr>
            </w:pPr>
            <w:r w:rsidRPr="00E70A0E">
              <w:rPr>
                <w:b/>
                <w:bCs/>
                <w:iCs/>
                <w:sz w:val="22"/>
                <w:szCs w:val="22"/>
              </w:rPr>
              <w:t>Основ издавања</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494B" w:rsidRPr="00E70A0E" w:rsidRDefault="00BE494B" w:rsidP="00CD5265">
            <w:pPr>
              <w:tabs>
                <w:tab w:val="left" w:pos="6028"/>
              </w:tabs>
              <w:autoSpaceDE w:val="0"/>
              <w:spacing w:line="240" w:lineRule="auto"/>
              <w:jc w:val="both"/>
              <w:rPr>
                <w:b/>
                <w:bCs/>
                <w:iCs/>
                <w:sz w:val="22"/>
                <w:szCs w:val="22"/>
              </w:rPr>
            </w:pPr>
            <w:r w:rsidRPr="00E70A0E">
              <w:rPr>
                <w:b/>
                <w:bCs/>
                <w:iCs/>
                <w:sz w:val="22"/>
                <w:szCs w:val="22"/>
              </w:rPr>
              <w:t>Износ</w:t>
            </w:r>
          </w:p>
        </w:tc>
        <w:tc>
          <w:tcPr>
            <w:tcW w:w="6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494B" w:rsidRPr="00E70A0E" w:rsidRDefault="00BE494B" w:rsidP="00CD5265">
            <w:pPr>
              <w:tabs>
                <w:tab w:val="left" w:pos="6028"/>
              </w:tabs>
              <w:autoSpaceDE w:val="0"/>
              <w:spacing w:line="240" w:lineRule="auto"/>
              <w:jc w:val="both"/>
              <w:rPr>
                <w:b/>
                <w:bCs/>
                <w:iCs/>
                <w:sz w:val="22"/>
                <w:szCs w:val="22"/>
              </w:rPr>
            </w:pPr>
            <w:r w:rsidRPr="00E70A0E">
              <w:rPr>
                <w:b/>
                <w:bCs/>
                <w:iCs/>
                <w:sz w:val="22"/>
                <w:szCs w:val="22"/>
              </w:rPr>
              <w:t>Валута</w:t>
            </w:r>
          </w:p>
        </w:tc>
      </w:tr>
      <w:tr w:rsidR="00BE494B" w:rsidRPr="00E70A0E" w:rsidTr="00CD5265">
        <w:trPr>
          <w:trHeight w:hRule="exact" w:val="1310"/>
        </w:trPr>
        <w:tc>
          <w:tcPr>
            <w:tcW w:w="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1.</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BE494B" w:rsidRPr="00E70A0E" w:rsidRDefault="00BE494B" w:rsidP="00CD5265">
            <w:pPr>
              <w:tabs>
                <w:tab w:val="left" w:pos="6028"/>
              </w:tabs>
              <w:autoSpaceDE w:val="0"/>
              <w:spacing w:line="240" w:lineRule="auto"/>
              <w:jc w:val="both"/>
              <w:rPr>
                <w:bCs/>
                <w:iCs/>
                <w:sz w:val="22"/>
                <w:szCs w:val="22"/>
              </w:rPr>
            </w:pPr>
          </w:p>
        </w:tc>
        <w:tc>
          <w:tcPr>
            <w:tcW w:w="1751" w:type="dxa"/>
            <w:tcBorders>
              <w:top w:val="single" w:sz="4" w:space="0" w:color="auto"/>
              <w:left w:val="single" w:sz="4" w:space="0" w:color="auto"/>
              <w:bottom w:val="single" w:sz="4" w:space="0" w:color="auto"/>
              <w:right w:val="single" w:sz="4" w:space="0" w:color="auto"/>
            </w:tcBorders>
            <w:shd w:val="clear" w:color="auto" w:fill="FFFFFF"/>
            <w:vAlign w:val="center"/>
          </w:tcPr>
          <w:p w:rsidR="00BE494B" w:rsidRPr="00E70A0E" w:rsidRDefault="00BE494B" w:rsidP="00CD5265">
            <w:pPr>
              <w:tabs>
                <w:tab w:val="left" w:pos="6028"/>
              </w:tabs>
              <w:autoSpaceDE w:val="0"/>
              <w:spacing w:line="240" w:lineRule="auto"/>
              <w:jc w:val="both"/>
              <w:rPr>
                <w:bCs/>
                <w:iCs/>
                <w:sz w:val="22"/>
                <w:szCs w:val="22"/>
              </w:rPr>
            </w:pP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tcPr>
          <w:p w:rsidR="00BE494B" w:rsidRPr="00E70A0E" w:rsidRDefault="00BE494B" w:rsidP="00CD5265">
            <w:pPr>
              <w:tabs>
                <w:tab w:val="left" w:pos="6028"/>
              </w:tabs>
              <w:autoSpaceDE w:val="0"/>
              <w:spacing w:line="240" w:lineRule="auto"/>
              <w:jc w:val="both"/>
              <w:rPr>
                <w:bCs/>
                <w:iCs/>
                <w:sz w:val="22"/>
                <w:szCs w:val="22"/>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РСД</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BE494B" w:rsidRPr="00E70A0E" w:rsidRDefault="00BE494B" w:rsidP="00CD5265">
            <w:pPr>
              <w:tabs>
                <w:tab w:val="left" w:pos="6028"/>
              </w:tabs>
              <w:autoSpaceDE w:val="0"/>
              <w:spacing w:line="240" w:lineRule="auto"/>
              <w:jc w:val="both"/>
              <w:rPr>
                <w:bCs/>
                <w:iCs/>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 xml:space="preserve">За добро извршење посла по уговору о јавној набавци бр. </w:t>
            </w:r>
            <w:r w:rsidR="00743BA1" w:rsidRPr="00E70A0E">
              <w:rPr>
                <w:bCs/>
                <w:iCs/>
                <w:sz w:val="22"/>
                <w:szCs w:val="22"/>
              </w:rPr>
              <w:t>432</w:t>
            </w:r>
            <w:r w:rsidRPr="00E70A0E">
              <w:rPr>
                <w:bCs/>
                <w:iCs/>
                <w:sz w:val="22"/>
                <w:szCs w:val="22"/>
              </w:rPr>
              <w:t>/2016</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BE494B" w:rsidRPr="00E70A0E" w:rsidRDefault="00BE494B" w:rsidP="00CD5265">
            <w:pPr>
              <w:tabs>
                <w:tab w:val="left" w:pos="6028"/>
              </w:tabs>
              <w:autoSpaceDE w:val="0"/>
              <w:spacing w:line="240" w:lineRule="auto"/>
              <w:jc w:val="both"/>
              <w:rPr>
                <w:bCs/>
                <w:iCs/>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РСД</w:t>
            </w:r>
          </w:p>
          <w:p w:rsidR="00BE494B" w:rsidRPr="00E70A0E" w:rsidRDefault="00BE494B" w:rsidP="00CD5265">
            <w:pPr>
              <w:tabs>
                <w:tab w:val="left" w:pos="6028"/>
              </w:tabs>
              <w:autoSpaceDE w:val="0"/>
              <w:spacing w:line="240" w:lineRule="auto"/>
              <w:jc w:val="both"/>
              <w:rPr>
                <w:bCs/>
                <w:iCs/>
                <w:sz w:val="22"/>
                <w:szCs w:val="22"/>
              </w:rPr>
            </w:pPr>
          </w:p>
          <w:p w:rsidR="00BE494B" w:rsidRPr="00E70A0E" w:rsidRDefault="00BE494B" w:rsidP="00CD5265">
            <w:pPr>
              <w:tabs>
                <w:tab w:val="left" w:pos="6028"/>
              </w:tabs>
              <w:autoSpaceDE w:val="0"/>
              <w:spacing w:line="240" w:lineRule="auto"/>
              <w:jc w:val="both"/>
              <w:rPr>
                <w:bCs/>
                <w:iCs/>
                <w:sz w:val="22"/>
                <w:szCs w:val="22"/>
              </w:rPr>
            </w:pPr>
          </w:p>
        </w:tc>
      </w:tr>
      <w:tr w:rsidR="00BE494B" w:rsidRPr="00E70A0E" w:rsidTr="00CD5265">
        <w:trPr>
          <w:trHeight w:hRule="exact" w:val="358"/>
        </w:trPr>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BE494B" w:rsidRPr="00E70A0E" w:rsidRDefault="00BE494B" w:rsidP="00CD5265">
            <w:pPr>
              <w:tabs>
                <w:tab w:val="left" w:pos="6028"/>
              </w:tabs>
              <w:autoSpaceDE w:val="0"/>
              <w:spacing w:line="240" w:lineRule="auto"/>
              <w:jc w:val="both"/>
              <w:rPr>
                <w:bCs/>
                <w:i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BE494B" w:rsidRPr="00E70A0E" w:rsidRDefault="00BE494B" w:rsidP="00CD5265">
            <w:pPr>
              <w:tabs>
                <w:tab w:val="left" w:pos="6028"/>
              </w:tabs>
              <w:autoSpaceDE w:val="0"/>
              <w:spacing w:line="240" w:lineRule="auto"/>
              <w:jc w:val="both"/>
              <w:rPr>
                <w:bCs/>
                <w:iCs/>
                <w:sz w:val="22"/>
                <w:szCs w:val="22"/>
              </w:rPr>
            </w:pPr>
          </w:p>
        </w:tc>
        <w:tc>
          <w:tcPr>
            <w:tcW w:w="1751" w:type="dxa"/>
            <w:tcBorders>
              <w:top w:val="single" w:sz="4" w:space="0" w:color="auto"/>
              <w:left w:val="single" w:sz="4" w:space="0" w:color="auto"/>
              <w:bottom w:val="single" w:sz="4" w:space="0" w:color="auto"/>
              <w:right w:val="single" w:sz="4" w:space="0" w:color="auto"/>
            </w:tcBorders>
            <w:shd w:val="clear" w:color="auto" w:fill="FFFFFF"/>
            <w:vAlign w:val="center"/>
          </w:tcPr>
          <w:p w:rsidR="00BE494B" w:rsidRPr="00E70A0E" w:rsidRDefault="00BE494B" w:rsidP="00CD5265">
            <w:pPr>
              <w:tabs>
                <w:tab w:val="left" w:pos="6028"/>
              </w:tabs>
              <w:autoSpaceDE w:val="0"/>
              <w:spacing w:line="240" w:lineRule="auto"/>
              <w:jc w:val="both"/>
              <w:rPr>
                <w:bCs/>
                <w:iCs/>
                <w:sz w:val="22"/>
                <w:szCs w:val="22"/>
              </w:rPr>
            </w:pP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tcPr>
          <w:p w:rsidR="00BE494B" w:rsidRPr="00E70A0E" w:rsidRDefault="00BE494B" w:rsidP="00CD5265">
            <w:pPr>
              <w:tabs>
                <w:tab w:val="left" w:pos="6028"/>
              </w:tabs>
              <w:autoSpaceDE w:val="0"/>
              <w:spacing w:line="240" w:lineRule="auto"/>
              <w:jc w:val="both"/>
              <w:rPr>
                <w:bCs/>
                <w:iCs/>
                <w:sz w:val="22"/>
                <w:szCs w:val="22"/>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BE494B" w:rsidRPr="00E70A0E" w:rsidRDefault="00BE494B" w:rsidP="00CD5265">
            <w:pPr>
              <w:tabs>
                <w:tab w:val="left" w:pos="6028"/>
              </w:tabs>
              <w:autoSpaceDE w:val="0"/>
              <w:spacing w:line="240" w:lineRule="auto"/>
              <w:jc w:val="both"/>
              <w:rPr>
                <w:bCs/>
                <w:iCs/>
                <w:sz w:val="22"/>
                <w:szCs w:val="22"/>
              </w:rPr>
            </w:pP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BE494B" w:rsidRPr="00E70A0E" w:rsidRDefault="00BE494B" w:rsidP="00CD5265">
            <w:pPr>
              <w:tabs>
                <w:tab w:val="left" w:pos="6028"/>
              </w:tabs>
              <w:autoSpaceDE w:val="0"/>
              <w:spacing w:line="240" w:lineRule="auto"/>
              <w:jc w:val="both"/>
              <w:rPr>
                <w:bCs/>
                <w:iCs/>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FFFFFF"/>
            <w:vAlign w:val="center"/>
          </w:tcPr>
          <w:p w:rsidR="00BE494B" w:rsidRPr="00E70A0E" w:rsidRDefault="00BE494B" w:rsidP="00CD5265">
            <w:pPr>
              <w:tabs>
                <w:tab w:val="left" w:pos="6028"/>
              </w:tabs>
              <w:autoSpaceDE w:val="0"/>
              <w:spacing w:line="240" w:lineRule="auto"/>
              <w:jc w:val="both"/>
              <w:rPr>
                <w:bCs/>
                <w:iCs/>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BE494B" w:rsidRPr="00E70A0E" w:rsidRDefault="00BE494B" w:rsidP="00CD5265">
            <w:pPr>
              <w:tabs>
                <w:tab w:val="left" w:pos="6028"/>
              </w:tabs>
              <w:autoSpaceDE w:val="0"/>
              <w:spacing w:line="240" w:lineRule="auto"/>
              <w:jc w:val="both"/>
              <w:rPr>
                <w:bCs/>
                <w:iCs/>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BE494B" w:rsidRPr="00E70A0E" w:rsidRDefault="00BE494B" w:rsidP="00CD5265">
            <w:pPr>
              <w:tabs>
                <w:tab w:val="left" w:pos="6028"/>
              </w:tabs>
              <w:autoSpaceDE w:val="0"/>
              <w:spacing w:line="240" w:lineRule="auto"/>
              <w:jc w:val="both"/>
              <w:rPr>
                <w:bCs/>
                <w:iCs/>
                <w:sz w:val="22"/>
                <w:szCs w:val="22"/>
              </w:rPr>
            </w:pPr>
          </w:p>
        </w:tc>
      </w:tr>
    </w:tbl>
    <w:p w:rsidR="00BE494B" w:rsidRPr="00E70A0E" w:rsidRDefault="00BE494B" w:rsidP="00BE494B">
      <w:pPr>
        <w:tabs>
          <w:tab w:val="left" w:pos="6028"/>
        </w:tabs>
        <w:autoSpaceDE w:val="0"/>
        <w:spacing w:line="240" w:lineRule="auto"/>
        <w:jc w:val="both"/>
        <w:rPr>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553"/>
        <w:gridCol w:w="1025"/>
        <w:gridCol w:w="1603"/>
        <w:gridCol w:w="1245"/>
        <w:gridCol w:w="929"/>
        <w:gridCol w:w="1407"/>
        <w:gridCol w:w="274"/>
      </w:tblGrid>
      <w:tr w:rsidR="00BE494B" w:rsidRPr="00E70A0E" w:rsidTr="00CD5265">
        <w:trPr>
          <w:trHeight w:hRule="exact" w:val="284"/>
        </w:trPr>
        <w:tc>
          <w:tcPr>
            <w:tcW w:w="4361" w:type="dxa"/>
            <w:gridSpan w:val="2"/>
            <w:tcBorders>
              <w:top w:val="nil"/>
              <w:left w:val="nil"/>
              <w:bottom w:val="nil"/>
              <w:right w:val="nil"/>
            </w:tcBorders>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Подносилац</w:t>
            </w:r>
          </w:p>
        </w:tc>
        <w:tc>
          <w:tcPr>
            <w:tcW w:w="1701"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Потврда пријема</w:t>
            </w:r>
          </w:p>
        </w:tc>
      </w:tr>
      <w:tr w:rsidR="00BE494B" w:rsidRPr="00E70A0E" w:rsidTr="00CD5265">
        <w:trPr>
          <w:trHeight w:hRule="exact" w:val="257"/>
        </w:trPr>
        <w:tc>
          <w:tcPr>
            <w:tcW w:w="4361" w:type="dxa"/>
            <w:gridSpan w:val="2"/>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r>
      <w:tr w:rsidR="00BE494B" w:rsidRPr="00E70A0E" w:rsidTr="00CD5265">
        <w:trPr>
          <w:trHeight w:hRule="exact" w:val="284"/>
        </w:trPr>
        <w:tc>
          <w:tcPr>
            <w:tcW w:w="4361" w:type="dxa"/>
            <w:gridSpan w:val="2"/>
            <w:tcBorders>
              <w:top w:val="nil"/>
              <w:left w:val="nil"/>
              <w:bottom w:val="single" w:sz="4" w:space="0" w:color="auto"/>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4253" w:type="dxa"/>
            <w:gridSpan w:val="3"/>
            <w:tcBorders>
              <w:top w:val="nil"/>
              <w:left w:val="nil"/>
              <w:bottom w:val="single" w:sz="4" w:space="0" w:color="auto"/>
              <w:right w:val="nil"/>
            </w:tcBorders>
          </w:tcPr>
          <w:p w:rsidR="00BE494B" w:rsidRPr="00E70A0E" w:rsidRDefault="00BE494B" w:rsidP="00CD5265">
            <w:pPr>
              <w:tabs>
                <w:tab w:val="left" w:pos="6028"/>
              </w:tabs>
              <w:autoSpaceDE w:val="0"/>
              <w:spacing w:line="240" w:lineRule="auto"/>
              <w:jc w:val="both"/>
              <w:rPr>
                <w:bCs/>
                <w:iCs/>
                <w:sz w:val="22"/>
                <w:szCs w:val="22"/>
              </w:rPr>
            </w:pPr>
          </w:p>
        </w:tc>
      </w:tr>
      <w:tr w:rsidR="00BE494B" w:rsidRPr="00E70A0E" w:rsidTr="00CD5265">
        <w:trPr>
          <w:trHeight w:hRule="exact" w:val="254"/>
        </w:trPr>
        <w:tc>
          <w:tcPr>
            <w:tcW w:w="4361" w:type="dxa"/>
            <w:gridSpan w:val="2"/>
            <w:tcBorders>
              <w:top w:val="single" w:sz="4" w:space="0" w:color="auto"/>
              <w:left w:val="nil"/>
              <w:bottom w:val="nil"/>
              <w:right w:val="nil"/>
            </w:tcBorders>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(назив и адреса)</w:t>
            </w:r>
          </w:p>
        </w:tc>
        <w:tc>
          <w:tcPr>
            <w:tcW w:w="1701"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4253" w:type="dxa"/>
            <w:gridSpan w:val="3"/>
            <w:tcBorders>
              <w:top w:val="single" w:sz="4" w:space="0" w:color="auto"/>
              <w:left w:val="nil"/>
              <w:bottom w:val="nil"/>
              <w:right w:val="nil"/>
            </w:tcBorders>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(назив банке)</w:t>
            </w:r>
          </w:p>
        </w:tc>
      </w:tr>
      <w:tr w:rsidR="00BE494B" w:rsidRPr="00E70A0E" w:rsidTr="00CD5265">
        <w:trPr>
          <w:trHeight w:hRule="exact" w:val="170"/>
        </w:trPr>
        <w:tc>
          <w:tcPr>
            <w:tcW w:w="4361" w:type="dxa"/>
            <w:gridSpan w:val="2"/>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r>
      <w:tr w:rsidR="00BE494B" w:rsidRPr="00E70A0E" w:rsidTr="00CD5265">
        <w:trPr>
          <w:gridAfter w:val="1"/>
          <w:wAfter w:w="567" w:type="dxa"/>
          <w:trHeight w:hRule="exact" w:val="284"/>
        </w:trPr>
        <w:tc>
          <w:tcPr>
            <w:tcW w:w="3510" w:type="dxa"/>
            <w:tcBorders>
              <w:top w:val="nil"/>
              <w:left w:val="nil"/>
              <w:bottom w:val="single" w:sz="4" w:space="0" w:color="auto"/>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2552" w:type="dxa"/>
            <w:gridSpan w:val="2"/>
            <w:tcBorders>
              <w:top w:val="nil"/>
              <w:left w:val="nil"/>
              <w:bottom w:val="nil"/>
              <w:right w:val="nil"/>
            </w:tcBorders>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М.П.</w:t>
            </w:r>
          </w:p>
        </w:tc>
        <w:tc>
          <w:tcPr>
            <w:tcW w:w="3103"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1858" w:type="dxa"/>
            <w:tcBorders>
              <w:top w:val="nil"/>
              <w:left w:val="nil"/>
              <w:bottom w:val="nil"/>
              <w:right w:val="nil"/>
            </w:tcBorders>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М.П.</w:t>
            </w:r>
          </w:p>
        </w:tc>
        <w:tc>
          <w:tcPr>
            <w:tcW w:w="3686" w:type="dxa"/>
            <w:gridSpan w:val="2"/>
            <w:tcBorders>
              <w:top w:val="nil"/>
              <w:left w:val="nil"/>
              <w:bottom w:val="single" w:sz="4" w:space="0" w:color="auto"/>
              <w:right w:val="nil"/>
            </w:tcBorders>
          </w:tcPr>
          <w:p w:rsidR="00BE494B" w:rsidRPr="00E70A0E" w:rsidRDefault="00BE494B" w:rsidP="00CD5265">
            <w:pPr>
              <w:tabs>
                <w:tab w:val="left" w:pos="6028"/>
              </w:tabs>
              <w:autoSpaceDE w:val="0"/>
              <w:spacing w:line="240" w:lineRule="auto"/>
              <w:jc w:val="both"/>
              <w:rPr>
                <w:bCs/>
                <w:iCs/>
                <w:sz w:val="22"/>
                <w:szCs w:val="22"/>
              </w:rPr>
            </w:pPr>
          </w:p>
        </w:tc>
      </w:tr>
      <w:tr w:rsidR="00BE494B" w:rsidRPr="00E70A0E" w:rsidTr="00CD5265">
        <w:trPr>
          <w:trHeight w:hRule="exact" w:val="284"/>
        </w:trPr>
        <w:tc>
          <w:tcPr>
            <w:tcW w:w="4361" w:type="dxa"/>
            <w:gridSpan w:val="2"/>
            <w:tcBorders>
              <w:top w:val="nil"/>
              <w:left w:val="nil"/>
              <w:bottom w:val="nil"/>
              <w:right w:val="nil"/>
            </w:tcBorders>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(потпис)</w:t>
            </w:r>
          </w:p>
        </w:tc>
        <w:tc>
          <w:tcPr>
            <w:tcW w:w="1701"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(потпис)</w:t>
            </w:r>
          </w:p>
        </w:tc>
      </w:tr>
      <w:tr w:rsidR="00BE494B" w:rsidRPr="00E70A0E" w:rsidTr="00CD5265">
        <w:trPr>
          <w:gridAfter w:val="1"/>
          <w:wAfter w:w="567" w:type="dxa"/>
          <w:trHeight w:hRule="exact" w:val="284"/>
        </w:trPr>
        <w:tc>
          <w:tcPr>
            <w:tcW w:w="4361" w:type="dxa"/>
            <w:gridSpan w:val="2"/>
            <w:tcBorders>
              <w:top w:val="nil"/>
              <w:left w:val="nil"/>
              <w:bottom w:val="nil"/>
              <w:right w:val="nil"/>
            </w:tcBorders>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 xml:space="preserve">У Дољевцу, </w:t>
            </w:r>
          </w:p>
        </w:tc>
        <w:tc>
          <w:tcPr>
            <w:tcW w:w="1701"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E494B" w:rsidRPr="00E70A0E" w:rsidRDefault="00BE494B" w:rsidP="00CD5265">
            <w:pPr>
              <w:tabs>
                <w:tab w:val="left" w:pos="6028"/>
              </w:tabs>
              <w:autoSpaceDE w:val="0"/>
              <w:spacing w:line="240" w:lineRule="auto"/>
              <w:jc w:val="both"/>
              <w:rPr>
                <w:bCs/>
                <w:iCs/>
                <w:sz w:val="22"/>
                <w:szCs w:val="22"/>
              </w:rPr>
            </w:pPr>
          </w:p>
        </w:tc>
        <w:tc>
          <w:tcPr>
            <w:tcW w:w="992" w:type="dxa"/>
            <w:tcBorders>
              <w:top w:val="nil"/>
              <w:left w:val="nil"/>
              <w:bottom w:val="nil"/>
              <w:right w:val="nil"/>
            </w:tcBorders>
            <w:hideMark/>
          </w:tcPr>
          <w:p w:rsidR="00BE494B" w:rsidRPr="00E70A0E" w:rsidRDefault="00BE494B" w:rsidP="00CD5265">
            <w:pPr>
              <w:tabs>
                <w:tab w:val="left" w:pos="6028"/>
              </w:tabs>
              <w:autoSpaceDE w:val="0"/>
              <w:spacing w:line="240" w:lineRule="auto"/>
              <w:jc w:val="both"/>
              <w:rPr>
                <w:bCs/>
                <w:iCs/>
                <w:sz w:val="22"/>
                <w:szCs w:val="22"/>
              </w:rPr>
            </w:pPr>
            <w:r w:rsidRPr="00E70A0E">
              <w:rPr>
                <w:bCs/>
                <w:iCs/>
                <w:sz w:val="22"/>
                <w:szCs w:val="22"/>
              </w:rPr>
              <w:t>Датум:</w:t>
            </w:r>
          </w:p>
        </w:tc>
        <w:tc>
          <w:tcPr>
            <w:tcW w:w="2694" w:type="dxa"/>
            <w:tcBorders>
              <w:top w:val="nil"/>
              <w:left w:val="nil"/>
              <w:bottom w:val="single" w:sz="4" w:space="0" w:color="auto"/>
              <w:right w:val="nil"/>
            </w:tcBorders>
          </w:tcPr>
          <w:p w:rsidR="00BE494B" w:rsidRPr="00E70A0E" w:rsidRDefault="00BE494B" w:rsidP="00CD5265">
            <w:pPr>
              <w:tabs>
                <w:tab w:val="left" w:pos="6028"/>
              </w:tabs>
              <w:autoSpaceDE w:val="0"/>
              <w:spacing w:line="240" w:lineRule="auto"/>
              <w:jc w:val="both"/>
              <w:rPr>
                <w:bCs/>
                <w:iCs/>
                <w:sz w:val="22"/>
                <w:szCs w:val="22"/>
              </w:rPr>
            </w:pPr>
          </w:p>
        </w:tc>
      </w:tr>
    </w:tbl>
    <w:p w:rsidR="00BE494B" w:rsidRPr="00E70A0E" w:rsidRDefault="00BE494B" w:rsidP="00BE494B">
      <w:pPr>
        <w:tabs>
          <w:tab w:val="left" w:pos="6028"/>
        </w:tabs>
        <w:autoSpaceDE w:val="0"/>
        <w:spacing w:line="240" w:lineRule="auto"/>
        <w:jc w:val="both"/>
        <w:rPr>
          <w:bCs/>
          <w:i/>
          <w:iCs/>
          <w:sz w:val="22"/>
          <w:szCs w:val="22"/>
        </w:rPr>
      </w:pPr>
    </w:p>
    <w:p w:rsidR="00BE494B" w:rsidRPr="00E70A0E" w:rsidRDefault="00BE494B" w:rsidP="00BE494B">
      <w:pPr>
        <w:tabs>
          <w:tab w:val="left" w:pos="6028"/>
        </w:tabs>
        <w:autoSpaceDE w:val="0"/>
        <w:spacing w:line="240" w:lineRule="auto"/>
        <w:jc w:val="both"/>
        <w:rPr>
          <w:bCs/>
          <w:i/>
          <w:iCs/>
          <w:sz w:val="22"/>
          <w:szCs w:val="22"/>
        </w:rPr>
      </w:pPr>
    </w:p>
    <w:p w:rsidR="00BE494B" w:rsidRPr="00E70A0E" w:rsidRDefault="00BE494B" w:rsidP="00BE494B">
      <w:pPr>
        <w:tabs>
          <w:tab w:val="left" w:pos="6028"/>
        </w:tabs>
        <w:autoSpaceDE w:val="0"/>
        <w:spacing w:line="240" w:lineRule="auto"/>
        <w:jc w:val="both"/>
        <w:rPr>
          <w:bCs/>
          <w:i/>
          <w:iCs/>
          <w:sz w:val="22"/>
          <w:szCs w:val="22"/>
        </w:rPr>
      </w:pPr>
      <w:r w:rsidRPr="00E70A0E">
        <w:rPr>
          <w:bCs/>
          <w:i/>
          <w:iCs/>
          <w:sz w:val="22"/>
          <w:szCs w:val="22"/>
        </w:rPr>
        <w:t>*Као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Остало-навести основ. За сваки од ових основа навести број и датум уговора). Ако је у питању бланко меница, поред основа издавања уноси се и износ из основа.</w:t>
      </w:r>
    </w:p>
    <w:p w:rsidR="00BE494B" w:rsidRPr="00E70A0E" w:rsidRDefault="00BE494B" w:rsidP="00BE494B">
      <w:pPr>
        <w:tabs>
          <w:tab w:val="left" w:pos="6028"/>
        </w:tabs>
        <w:autoSpaceDE w:val="0"/>
        <w:spacing w:line="240" w:lineRule="auto"/>
        <w:jc w:val="both"/>
        <w:rPr>
          <w:bCs/>
          <w:i/>
          <w:iCs/>
          <w:sz w:val="22"/>
          <w:szCs w:val="22"/>
        </w:rPr>
      </w:pPr>
    </w:p>
    <w:p w:rsidR="00BE494B" w:rsidRPr="00E70A0E" w:rsidRDefault="00BE494B" w:rsidP="00BE494B">
      <w:pPr>
        <w:tabs>
          <w:tab w:val="left" w:pos="6028"/>
        </w:tabs>
        <w:autoSpaceDE w:val="0"/>
        <w:spacing w:line="240" w:lineRule="auto"/>
        <w:jc w:val="both"/>
        <w:rPr>
          <w:bCs/>
          <w:i/>
          <w:iCs/>
          <w:sz w:val="22"/>
          <w:szCs w:val="22"/>
        </w:rPr>
      </w:pPr>
    </w:p>
    <w:p w:rsidR="00BE494B" w:rsidRPr="00E70A0E" w:rsidRDefault="00BE494B" w:rsidP="00BE494B">
      <w:pPr>
        <w:tabs>
          <w:tab w:val="left" w:pos="6028"/>
        </w:tabs>
        <w:autoSpaceDE w:val="0"/>
        <w:spacing w:line="240" w:lineRule="auto"/>
        <w:jc w:val="both"/>
        <w:rPr>
          <w:bCs/>
          <w:i/>
          <w:iCs/>
          <w:sz w:val="22"/>
          <w:szCs w:val="22"/>
        </w:rPr>
      </w:pPr>
    </w:p>
    <w:p w:rsidR="00BE494B" w:rsidRPr="00E70A0E" w:rsidRDefault="00BE494B" w:rsidP="00BE494B">
      <w:pPr>
        <w:tabs>
          <w:tab w:val="left" w:pos="6028"/>
        </w:tabs>
        <w:autoSpaceDE w:val="0"/>
        <w:spacing w:line="240" w:lineRule="auto"/>
        <w:jc w:val="both"/>
        <w:rPr>
          <w:bCs/>
          <w:i/>
          <w:iCs/>
          <w:sz w:val="22"/>
          <w:szCs w:val="22"/>
        </w:rPr>
      </w:pPr>
    </w:p>
    <w:p w:rsidR="00BE494B" w:rsidRPr="00E70A0E" w:rsidRDefault="00BE494B" w:rsidP="00BE494B">
      <w:pPr>
        <w:tabs>
          <w:tab w:val="left" w:pos="6028"/>
        </w:tabs>
        <w:autoSpaceDE w:val="0"/>
        <w:spacing w:line="240" w:lineRule="auto"/>
        <w:jc w:val="both"/>
        <w:rPr>
          <w:bCs/>
          <w:i/>
          <w:iCs/>
          <w:sz w:val="22"/>
          <w:szCs w:val="22"/>
        </w:rPr>
      </w:pPr>
      <w:r w:rsidRPr="00E70A0E">
        <w:rPr>
          <w:b/>
          <w:bCs/>
          <w:i/>
          <w:iCs/>
          <w:sz w:val="22"/>
          <w:szCs w:val="22"/>
        </w:rPr>
        <w:t>Напомене:</w:t>
      </w:r>
      <w:r w:rsidRPr="00E70A0E">
        <w:rPr>
          <w:bCs/>
          <w:i/>
          <w:iCs/>
          <w:sz w:val="22"/>
          <w:szCs w:val="22"/>
        </w:rPr>
        <w:t xml:space="preserve"> </w:t>
      </w:r>
    </w:p>
    <w:p w:rsidR="00BE494B" w:rsidRPr="00E70A0E" w:rsidRDefault="00BE494B" w:rsidP="00BE494B">
      <w:pPr>
        <w:pStyle w:val="ListParagraph"/>
        <w:numPr>
          <w:ilvl w:val="0"/>
          <w:numId w:val="9"/>
        </w:numPr>
        <w:tabs>
          <w:tab w:val="left" w:pos="450"/>
        </w:tabs>
        <w:autoSpaceDE w:val="0"/>
        <w:spacing w:line="240" w:lineRule="auto"/>
        <w:jc w:val="both"/>
        <w:rPr>
          <w:rFonts w:ascii="Times New Roman" w:hAnsi="Times New Roman"/>
          <w:bCs/>
          <w:iCs/>
          <w:u w:val="single"/>
        </w:rPr>
      </w:pPr>
      <w:r w:rsidRPr="00E70A0E">
        <w:rPr>
          <w:rFonts w:ascii="Times New Roman" w:hAnsi="Times New Roman"/>
          <w:bCs/>
          <w:iCs/>
          <w:u w:val="single"/>
        </w:rPr>
        <w:t>Достављање овог обрасца приликом давања понуде није обавезно;</w:t>
      </w:r>
    </w:p>
    <w:p w:rsidR="00BE494B" w:rsidRPr="00E70A0E" w:rsidRDefault="00BE494B" w:rsidP="00BE494B">
      <w:pPr>
        <w:pStyle w:val="ListParagraph"/>
        <w:numPr>
          <w:ilvl w:val="0"/>
          <w:numId w:val="9"/>
        </w:numPr>
        <w:tabs>
          <w:tab w:val="left" w:pos="540"/>
        </w:tabs>
        <w:autoSpaceDE w:val="0"/>
        <w:spacing w:line="240" w:lineRule="auto"/>
        <w:jc w:val="both"/>
        <w:rPr>
          <w:rFonts w:ascii="Times New Roman" w:hAnsi="Times New Roman"/>
          <w:bCs/>
          <w:iCs/>
        </w:rPr>
      </w:pPr>
      <w:r w:rsidRPr="00E70A0E">
        <w:rPr>
          <w:rFonts w:ascii="Times New Roman" w:hAnsi="Times New Roman"/>
          <w:bCs/>
          <w:iCs/>
          <w:u w:val="single"/>
        </w:rPr>
        <w:t>Понуђач је у обавези да овај образац достави у року од 7 дана од дана закључења уговора</w:t>
      </w:r>
    </w:p>
    <w:p w:rsidR="00BE494B" w:rsidRPr="00E70A0E" w:rsidRDefault="00BE494B" w:rsidP="00BE494B">
      <w:pPr>
        <w:tabs>
          <w:tab w:val="left" w:pos="6028"/>
        </w:tabs>
        <w:autoSpaceDE w:val="0"/>
        <w:spacing w:line="240" w:lineRule="auto"/>
        <w:jc w:val="both"/>
        <w:rPr>
          <w:bCs/>
          <w:i/>
          <w:iCs/>
          <w:sz w:val="22"/>
          <w:szCs w:val="22"/>
        </w:rPr>
      </w:pPr>
    </w:p>
    <w:p w:rsidR="00BE494B" w:rsidRPr="00E70A0E" w:rsidRDefault="00BE494B" w:rsidP="00BE494B">
      <w:pPr>
        <w:tabs>
          <w:tab w:val="left" w:pos="6028"/>
        </w:tabs>
        <w:autoSpaceDE w:val="0"/>
        <w:spacing w:line="240" w:lineRule="auto"/>
        <w:jc w:val="center"/>
        <w:rPr>
          <w:bCs/>
          <w:iCs/>
          <w:sz w:val="22"/>
          <w:szCs w:val="22"/>
        </w:rPr>
      </w:pPr>
    </w:p>
    <w:p w:rsidR="00BE494B" w:rsidRPr="00E70A0E" w:rsidRDefault="00BE494B" w:rsidP="00BE494B">
      <w:pPr>
        <w:pStyle w:val="Default"/>
        <w:jc w:val="center"/>
        <w:rPr>
          <w:b/>
          <w:bCs/>
          <w:iCs/>
          <w:sz w:val="22"/>
          <w:szCs w:val="22"/>
          <w:lang w:val="sr-Cyrl-CS"/>
        </w:rPr>
      </w:pPr>
    </w:p>
    <w:p w:rsidR="00BE494B" w:rsidRDefault="00BE494B" w:rsidP="00BE494B">
      <w:pPr>
        <w:pStyle w:val="Default"/>
        <w:jc w:val="center"/>
        <w:rPr>
          <w:b/>
          <w:bCs/>
          <w:iCs/>
          <w:sz w:val="22"/>
          <w:szCs w:val="22"/>
          <w:lang w:val="sr-Cyrl-CS"/>
        </w:rPr>
      </w:pPr>
    </w:p>
    <w:p w:rsidR="00770A71" w:rsidRDefault="00770A71" w:rsidP="00BE494B">
      <w:pPr>
        <w:pStyle w:val="Default"/>
        <w:jc w:val="center"/>
        <w:rPr>
          <w:b/>
          <w:bCs/>
          <w:iCs/>
          <w:sz w:val="22"/>
          <w:szCs w:val="22"/>
          <w:lang w:val="sr-Cyrl-CS"/>
        </w:rPr>
      </w:pPr>
    </w:p>
    <w:p w:rsidR="00770A71" w:rsidRDefault="00770A71" w:rsidP="00BE494B">
      <w:pPr>
        <w:pStyle w:val="Default"/>
        <w:jc w:val="center"/>
        <w:rPr>
          <w:b/>
          <w:bCs/>
          <w:iCs/>
          <w:sz w:val="22"/>
          <w:szCs w:val="22"/>
          <w:lang w:val="sr-Cyrl-CS"/>
        </w:rPr>
      </w:pPr>
    </w:p>
    <w:p w:rsidR="00770A71" w:rsidRPr="00E70A0E" w:rsidRDefault="00770A71" w:rsidP="00BE494B">
      <w:pPr>
        <w:pStyle w:val="Default"/>
        <w:jc w:val="center"/>
        <w:rPr>
          <w:b/>
          <w:bCs/>
          <w:iCs/>
          <w:sz w:val="22"/>
          <w:szCs w:val="22"/>
          <w:lang w:val="sr-Cyrl-CS"/>
        </w:rPr>
      </w:pPr>
    </w:p>
    <w:p w:rsidR="00BE494B" w:rsidRPr="00E70A0E" w:rsidRDefault="00BE494B" w:rsidP="004F550D">
      <w:pPr>
        <w:pStyle w:val="Default"/>
        <w:rPr>
          <w:b/>
          <w:bCs/>
          <w:iCs/>
          <w:sz w:val="22"/>
          <w:szCs w:val="22"/>
          <w:lang w:val="sr-Cyrl-CS"/>
        </w:rPr>
      </w:pPr>
    </w:p>
    <w:p w:rsidR="006042F1" w:rsidRPr="00E70A0E" w:rsidRDefault="00BE494B" w:rsidP="006042F1">
      <w:pPr>
        <w:pStyle w:val="Default"/>
        <w:jc w:val="center"/>
        <w:rPr>
          <w:b/>
          <w:sz w:val="22"/>
          <w:szCs w:val="22"/>
        </w:rPr>
      </w:pPr>
      <w:r w:rsidRPr="00E70A0E">
        <w:rPr>
          <w:b/>
          <w:bCs/>
          <w:iCs/>
          <w:sz w:val="22"/>
          <w:szCs w:val="22"/>
        </w:rPr>
        <w:t>VI МОДЕЛ УГОВОРА</w:t>
      </w:r>
      <w:r w:rsidRPr="00E70A0E">
        <w:rPr>
          <w:b/>
          <w:sz w:val="22"/>
          <w:szCs w:val="22"/>
        </w:rPr>
        <w:t xml:space="preserve"> </w:t>
      </w:r>
      <w:r w:rsidR="00951C4E" w:rsidRPr="00E70A0E">
        <w:rPr>
          <w:b/>
          <w:sz w:val="22"/>
          <w:szCs w:val="22"/>
        </w:rPr>
        <w:t xml:space="preserve">O </w:t>
      </w:r>
    </w:p>
    <w:p w:rsidR="006042F1" w:rsidRPr="00E70A0E" w:rsidRDefault="006042F1" w:rsidP="006042F1">
      <w:pPr>
        <w:pStyle w:val="Default"/>
        <w:jc w:val="center"/>
        <w:rPr>
          <w:b/>
          <w:sz w:val="22"/>
          <w:szCs w:val="22"/>
        </w:rPr>
      </w:pPr>
    </w:p>
    <w:p w:rsidR="006042F1" w:rsidRPr="00E70A0E" w:rsidRDefault="00951C4E" w:rsidP="006042F1">
      <w:pPr>
        <w:pStyle w:val="Default"/>
        <w:jc w:val="center"/>
        <w:rPr>
          <w:rFonts w:eastAsia="Calibri"/>
          <w:sz w:val="22"/>
          <w:szCs w:val="22"/>
          <w:lang w:val="sr-Cyrl-CS" w:eastAsia="en-US"/>
        </w:rPr>
      </w:pPr>
      <w:r w:rsidRPr="00E70A0E">
        <w:rPr>
          <w:b/>
        </w:rPr>
        <w:t>НАБАВ</w:t>
      </w:r>
      <w:r w:rsidRPr="00E70A0E">
        <w:rPr>
          <w:b/>
          <w:lang w:val="sr-Cyrl-CS"/>
        </w:rPr>
        <w:t xml:space="preserve">ЦИ </w:t>
      </w:r>
      <w:r w:rsidRPr="00E70A0E">
        <w:rPr>
          <w:b/>
        </w:rPr>
        <w:t xml:space="preserve"> </w:t>
      </w:r>
      <w:r w:rsidR="00770A71">
        <w:rPr>
          <w:b/>
          <w:lang w:val="sr-Cyrl-RS"/>
        </w:rPr>
        <w:t xml:space="preserve">ИСПОРУЦИ </w:t>
      </w:r>
      <w:r w:rsidRPr="00E70A0E">
        <w:rPr>
          <w:b/>
        </w:rPr>
        <w:t>И МОНТАЖ</w:t>
      </w:r>
      <w:r w:rsidRPr="00E70A0E">
        <w:rPr>
          <w:b/>
          <w:lang w:val="sr-Cyrl-CS"/>
        </w:rPr>
        <w:t>И</w:t>
      </w:r>
      <w:r w:rsidRPr="00E70A0E">
        <w:rPr>
          <w:b/>
        </w:rPr>
        <w:t xml:space="preserve"> </w:t>
      </w:r>
      <w:r w:rsidR="00770A71" w:rsidRPr="00770A71">
        <w:rPr>
          <w:b/>
        </w:rPr>
        <w:t>ДИЗЕЛ ЕЛЕКТРИЧНОГ АГРЕГАТА DEA QIS65-66 KVA/53 KW, КОНТЕЈНЕРСКОГ ТИПА</w:t>
      </w:r>
    </w:p>
    <w:p w:rsidR="006042F1" w:rsidRPr="00E70A0E" w:rsidRDefault="006042F1" w:rsidP="00BE494B">
      <w:pPr>
        <w:jc w:val="both"/>
        <w:rPr>
          <w:b/>
          <w:i/>
          <w:iCs/>
          <w:sz w:val="22"/>
          <w:szCs w:val="22"/>
        </w:rPr>
      </w:pPr>
    </w:p>
    <w:p w:rsidR="00BE494B" w:rsidRPr="00E70A0E" w:rsidRDefault="00BE494B" w:rsidP="00BE494B">
      <w:pPr>
        <w:jc w:val="both"/>
        <w:rPr>
          <w:i/>
          <w:iCs/>
          <w:sz w:val="22"/>
          <w:szCs w:val="22"/>
        </w:rPr>
      </w:pPr>
      <w:r w:rsidRPr="00E70A0E">
        <w:rPr>
          <w:b/>
          <w:i/>
          <w:iCs/>
          <w:sz w:val="22"/>
          <w:szCs w:val="22"/>
        </w:rPr>
        <w:t>Закључен између:</w:t>
      </w:r>
    </w:p>
    <w:p w:rsidR="00BE494B" w:rsidRPr="00E70A0E" w:rsidRDefault="00BE494B" w:rsidP="00BE494B">
      <w:pPr>
        <w:jc w:val="both"/>
        <w:rPr>
          <w:i/>
          <w:iCs/>
          <w:sz w:val="22"/>
          <w:szCs w:val="22"/>
        </w:rPr>
      </w:pPr>
      <w:proofErr w:type="gramStart"/>
      <w:r w:rsidRPr="00E70A0E">
        <w:rPr>
          <w:i/>
          <w:iCs/>
          <w:sz w:val="22"/>
          <w:szCs w:val="22"/>
        </w:rPr>
        <w:t>Наручиоца :</w:t>
      </w:r>
      <w:proofErr w:type="gramEnd"/>
      <w:r w:rsidRPr="00E70A0E">
        <w:rPr>
          <w:i/>
          <w:iCs/>
          <w:sz w:val="22"/>
          <w:szCs w:val="22"/>
        </w:rPr>
        <w:t xml:space="preserve"> </w:t>
      </w:r>
      <w:r w:rsidRPr="00E70A0E">
        <w:rPr>
          <w:b/>
          <w:iCs/>
          <w:sz w:val="22"/>
          <w:szCs w:val="22"/>
          <w:u w:val="single"/>
        </w:rPr>
        <w:t>Туристичка организација општине Дољевац</w:t>
      </w:r>
    </w:p>
    <w:p w:rsidR="00BE494B" w:rsidRPr="00E70A0E" w:rsidRDefault="00BE494B" w:rsidP="00BE494B">
      <w:pPr>
        <w:jc w:val="both"/>
        <w:rPr>
          <w:i/>
          <w:iCs/>
          <w:sz w:val="22"/>
          <w:szCs w:val="22"/>
        </w:rPr>
      </w:pPr>
      <w:proofErr w:type="gramStart"/>
      <w:r w:rsidRPr="00E70A0E">
        <w:rPr>
          <w:i/>
          <w:iCs/>
          <w:sz w:val="22"/>
          <w:szCs w:val="22"/>
        </w:rPr>
        <w:t>са</w:t>
      </w:r>
      <w:proofErr w:type="gramEnd"/>
      <w:r w:rsidRPr="00E70A0E">
        <w:rPr>
          <w:i/>
          <w:iCs/>
          <w:sz w:val="22"/>
          <w:szCs w:val="22"/>
        </w:rPr>
        <w:t xml:space="preserve"> седиштем у  </w:t>
      </w:r>
      <w:r w:rsidR="00DC375B" w:rsidRPr="00E70A0E">
        <w:rPr>
          <w:i/>
          <w:iCs/>
          <w:sz w:val="22"/>
          <w:szCs w:val="22"/>
        </w:rPr>
        <w:t>Дољевцу, ул. Николе Тесле број 2</w:t>
      </w:r>
      <w:r w:rsidRPr="00E70A0E">
        <w:rPr>
          <w:i/>
          <w:iCs/>
          <w:sz w:val="22"/>
          <w:szCs w:val="22"/>
        </w:rPr>
        <w:t>8, 18410 Дољевац</w:t>
      </w:r>
    </w:p>
    <w:p w:rsidR="00BE494B" w:rsidRPr="00E70A0E" w:rsidRDefault="00BE494B" w:rsidP="00BE494B">
      <w:pPr>
        <w:jc w:val="both"/>
        <w:rPr>
          <w:i/>
          <w:iCs/>
          <w:sz w:val="22"/>
          <w:szCs w:val="22"/>
        </w:rPr>
      </w:pPr>
      <w:r w:rsidRPr="00E70A0E">
        <w:rPr>
          <w:i/>
          <w:iCs/>
          <w:sz w:val="22"/>
          <w:szCs w:val="22"/>
        </w:rPr>
        <w:t xml:space="preserve"> ПИБ: </w:t>
      </w:r>
      <w:r w:rsidRPr="00E70A0E">
        <w:rPr>
          <w:b/>
          <w:sz w:val="22"/>
          <w:szCs w:val="22"/>
        </w:rPr>
        <w:t>109286590</w:t>
      </w:r>
      <w:proofErr w:type="gramStart"/>
      <w:r w:rsidRPr="00E70A0E">
        <w:rPr>
          <w:b/>
          <w:sz w:val="22"/>
          <w:szCs w:val="22"/>
        </w:rPr>
        <w:t xml:space="preserve">, </w:t>
      </w:r>
      <w:r w:rsidRPr="00E70A0E">
        <w:rPr>
          <w:i/>
          <w:iCs/>
          <w:sz w:val="22"/>
          <w:szCs w:val="22"/>
        </w:rPr>
        <w:t xml:space="preserve"> Матични</w:t>
      </w:r>
      <w:proofErr w:type="gramEnd"/>
      <w:r w:rsidRPr="00E70A0E">
        <w:rPr>
          <w:i/>
          <w:iCs/>
          <w:sz w:val="22"/>
          <w:szCs w:val="22"/>
        </w:rPr>
        <w:t xml:space="preserve"> број: </w:t>
      </w:r>
      <w:r w:rsidRPr="00E70A0E">
        <w:rPr>
          <w:sz w:val="22"/>
          <w:szCs w:val="22"/>
        </w:rPr>
        <w:t xml:space="preserve"> </w:t>
      </w:r>
      <w:r w:rsidRPr="00E70A0E">
        <w:rPr>
          <w:b/>
          <w:sz w:val="22"/>
          <w:szCs w:val="22"/>
        </w:rPr>
        <w:t>17879324</w:t>
      </w:r>
    </w:p>
    <w:p w:rsidR="00BE494B" w:rsidRPr="00E70A0E" w:rsidRDefault="00BE494B" w:rsidP="00BE494B">
      <w:pPr>
        <w:jc w:val="both"/>
        <w:rPr>
          <w:i/>
          <w:iCs/>
          <w:sz w:val="22"/>
          <w:szCs w:val="22"/>
        </w:rPr>
      </w:pPr>
      <w:r w:rsidRPr="00E70A0E">
        <w:rPr>
          <w:i/>
          <w:iCs/>
          <w:sz w:val="22"/>
          <w:szCs w:val="22"/>
        </w:rPr>
        <w:t xml:space="preserve">Број рачуна: </w:t>
      </w:r>
      <w:r w:rsidRPr="00E70A0E">
        <w:rPr>
          <w:b/>
          <w:sz w:val="22"/>
          <w:szCs w:val="22"/>
        </w:rPr>
        <w:t>840-1159664-41</w:t>
      </w:r>
    </w:p>
    <w:p w:rsidR="00BE494B" w:rsidRPr="00E70A0E" w:rsidRDefault="00BE494B" w:rsidP="00BE494B">
      <w:pPr>
        <w:jc w:val="both"/>
        <w:rPr>
          <w:i/>
          <w:iCs/>
          <w:sz w:val="22"/>
          <w:szCs w:val="22"/>
        </w:rPr>
      </w:pPr>
      <w:r w:rsidRPr="00E70A0E">
        <w:rPr>
          <w:i/>
          <w:iCs/>
          <w:sz w:val="22"/>
          <w:szCs w:val="22"/>
        </w:rPr>
        <w:t>Телефон</w:t>
      </w:r>
      <w:proofErr w:type="gramStart"/>
      <w:r w:rsidRPr="00E70A0E">
        <w:rPr>
          <w:i/>
          <w:iCs/>
          <w:sz w:val="22"/>
          <w:szCs w:val="22"/>
        </w:rPr>
        <w:t>:018</w:t>
      </w:r>
      <w:proofErr w:type="gramEnd"/>
      <w:r w:rsidRPr="00E70A0E">
        <w:rPr>
          <w:i/>
          <w:iCs/>
          <w:sz w:val="22"/>
          <w:szCs w:val="22"/>
        </w:rPr>
        <w:t>/810-014, Факс:018/4810-055</w:t>
      </w:r>
    </w:p>
    <w:p w:rsidR="00BE494B" w:rsidRPr="00E70A0E" w:rsidRDefault="004F550D" w:rsidP="00BE494B">
      <w:pPr>
        <w:jc w:val="both"/>
        <w:rPr>
          <w:i/>
          <w:iCs/>
          <w:sz w:val="22"/>
          <w:szCs w:val="22"/>
        </w:rPr>
      </w:pPr>
      <w:proofErr w:type="gramStart"/>
      <w:r w:rsidRPr="00E70A0E">
        <w:rPr>
          <w:i/>
          <w:iCs/>
          <w:sz w:val="22"/>
          <w:szCs w:val="22"/>
        </w:rPr>
        <w:t>коју</w:t>
      </w:r>
      <w:proofErr w:type="gramEnd"/>
      <w:r w:rsidRPr="00E70A0E">
        <w:rPr>
          <w:i/>
          <w:iCs/>
          <w:sz w:val="22"/>
          <w:szCs w:val="22"/>
        </w:rPr>
        <w:t xml:space="preserve"> заступа. </w:t>
      </w:r>
      <w:proofErr w:type="gramStart"/>
      <w:r w:rsidRPr="00E70A0E">
        <w:rPr>
          <w:i/>
          <w:iCs/>
          <w:sz w:val="22"/>
          <w:szCs w:val="22"/>
        </w:rPr>
        <w:t>директо</w:t>
      </w:r>
      <w:r w:rsidRPr="00E70A0E">
        <w:rPr>
          <w:i/>
          <w:iCs/>
          <w:sz w:val="22"/>
          <w:szCs w:val="22"/>
          <w:lang w:val="sr-Cyrl-CS"/>
        </w:rPr>
        <w:t>рка</w:t>
      </w:r>
      <w:proofErr w:type="gramEnd"/>
      <w:r w:rsidR="00BE494B" w:rsidRPr="00E70A0E">
        <w:rPr>
          <w:i/>
          <w:iCs/>
          <w:sz w:val="22"/>
          <w:szCs w:val="22"/>
        </w:rPr>
        <w:t xml:space="preserve"> Тања Вученовић, </w:t>
      </w:r>
    </w:p>
    <w:p w:rsidR="00BE494B" w:rsidRPr="00E70A0E" w:rsidRDefault="00BE494B" w:rsidP="00BE494B">
      <w:pPr>
        <w:jc w:val="both"/>
        <w:rPr>
          <w:i/>
          <w:iCs/>
          <w:sz w:val="22"/>
          <w:szCs w:val="22"/>
        </w:rPr>
      </w:pPr>
      <w:r w:rsidRPr="00E70A0E">
        <w:rPr>
          <w:i/>
          <w:iCs/>
          <w:sz w:val="22"/>
          <w:szCs w:val="22"/>
        </w:rPr>
        <w:t>(</w:t>
      </w:r>
      <w:proofErr w:type="gramStart"/>
      <w:r w:rsidRPr="00E70A0E">
        <w:rPr>
          <w:i/>
          <w:iCs/>
          <w:sz w:val="22"/>
          <w:szCs w:val="22"/>
        </w:rPr>
        <w:t>у</w:t>
      </w:r>
      <w:proofErr w:type="gramEnd"/>
      <w:r w:rsidRPr="00E70A0E">
        <w:rPr>
          <w:i/>
          <w:iCs/>
          <w:sz w:val="22"/>
          <w:szCs w:val="22"/>
        </w:rPr>
        <w:t xml:space="preserve"> даљем тексту:</w:t>
      </w:r>
      <w:r w:rsidRPr="00E70A0E">
        <w:rPr>
          <w:i/>
          <w:iCs/>
          <w:sz w:val="22"/>
          <w:szCs w:val="22"/>
          <w:lang w:val="sr-Cyrl-CS"/>
        </w:rPr>
        <w:t xml:space="preserve"> </w:t>
      </w:r>
      <w:r w:rsidRPr="00E70A0E">
        <w:rPr>
          <w:b/>
          <w:i/>
          <w:iCs/>
          <w:sz w:val="22"/>
          <w:szCs w:val="22"/>
        </w:rPr>
        <w:t>к</w:t>
      </w:r>
      <w:r w:rsidRPr="00E70A0E">
        <w:rPr>
          <w:b/>
          <w:i/>
          <w:iCs/>
          <w:sz w:val="22"/>
          <w:szCs w:val="22"/>
          <w:lang w:val="sr-Cyrl-CS"/>
        </w:rPr>
        <w:t>упац</w:t>
      </w:r>
      <w:r w:rsidRPr="00E70A0E">
        <w:rPr>
          <w:i/>
          <w:iCs/>
          <w:sz w:val="22"/>
          <w:szCs w:val="22"/>
        </w:rPr>
        <w:t>)</w:t>
      </w:r>
    </w:p>
    <w:p w:rsidR="00BE494B" w:rsidRPr="00E70A0E" w:rsidRDefault="00BE494B" w:rsidP="00BE494B">
      <w:pPr>
        <w:jc w:val="both"/>
        <w:rPr>
          <w:i/>
          <w:iCs/>
          <w:sz w:val="22"/>
          <w:szCs w:val="22"/>
        </w:rPr>
      </w:pPr>
    </w:p>
    <w:p w:rsidR="00BE494B" w:rsidRPr="00E70A0E" w:rsidRDefault="00BE494B" w:rsidP="00BE494B">
      <w:pPr>
        <w:jc w:val="both"/>
        <w:rPr>
          <w:i/>
          <w:iCs/>
          <w:sz w:val="22"/>
          <w:szCs w:val="22"/>
        </w:rPr>
      </w:pPr>
      <w:proofErr w:type="gramStart"/>
      <w:r w:rsidRPr="00E70A0E">
        <w:rPr>
          <w:i/>
          <w:iCs/>
          <w:sz w:val="22"/>
          <w:szCs w:val="22"/>
        </w:rPr>
        <w:t>и</w:t>
      </w:r>
      <w:proofErr w:type="gramEnd"/>
    </w:p>
    <w:p w:rsidR="00BE494B" w:rsidRPr="00E70A0E" w:rsidRDefault="00BE494B" w:rsidP="00BE494B">
      <w:pPr>
        <w:jc w:val="both"/>
        <w:rPr>
          <w:i/>
          <w:iCs/>
          <w:sz w:val="22"/>
          <w:szCs w:val="22"/>
        </w:rPr>
      </w:pPr>
      <w:r w:rsidRPr="00E70A0E">
        <w:rPr>
          <w:i/>
          <w:iCs/>
          <w:sz w:val="22"/>
          <w:szCs w:val="22"/>
        </w:rPr>
        <w:t>................................................................................................</w:t>
      </w:r>
    </w:p>
    <w:p w:rsidR="00BE494B" w:rsidRPr="00E70A0E" w:rsidRDefault="00BE494B" w:rsidP="00BE494B">
      <w:pPr>
        <w:jc w:val="both"/>
        <w:rPr>
          <w:i/>
          <w:iCs/>
          <w:sz w:val="22"/>
          <w:szCs w:val="22"/>
        </w:rPr>
      </w:pPr>
      <w:proofErr w:type="gramStart"/>
      <w:r w:rsidRPr="00E70A0E">
        <w:rPr>
          <w:i/>
          <w:iCs/>
          <w:sz w:val="22"/>
          <w:szCs w:val="22"/>
        </w:rPr>
        <w:t>са</w:t>
      </w:r>
      <w:proofErr w:type="gramEnd"/>
      <w:r w:rsidRPr="00E70A0E">
        <w:rPr>
          <w:i/>
          <w:iCs/>
          <w:sz w:val="22"/>
          <w:szCs w:val="22"/>
        </w:rPr>
        <w:t xml:space="preserve"> седиштем у ............................................, улица .........................................., ПИБ:.......................... Матични број: ........................................</w:t>
      </w:r>
    </w:p>
    <w:p w:rsidR="00BE494B" w:rsidRPr="00E70A0E" w:rsidRDefault="00BE494B" w:rsidP="00BE494B">
      <w:pPr>
        <w:jc w:val="both"/>
        <w:rPr>
          <w:i/>
          <w:iCs/>
          <w:sz w:val="22"/>
          <w:szCs w:val="22"/>
        </w:rPr>
      </w:pPr>
      <w:r w:rsidRPr="00E70A0E">
        <w:rPr>
          <w:i/>
          <w:iCs/>
          <w:sz w:val="22"/>
          <w:szCs w:val="22"/>
        </w:rPr>
        <w:t>Број рачуна: ............................................ Назив банке</w:t>
      </w:r>
      <w:proofErr w:type="gramStart"/>
      <w:r w:rsidRPr="00E70A0E">
        <w:rPr>
          <w:i/>
          <w:iCs/>
          <w:sz w:val="22"/>
          <w:szCs w:val="22"/>
        </w:rPr>
        <w:t>:......................................,</w:t>
      </w:r>
      <w:proofErr w:type="gramEnd"/>
    </w:p>
    <w:p w:rsidR="00BE494B" w:rsidRPr="00E70A0E" w:rsidRDefault="00BE494B" w:rsidP="00BE494B">
      <w:pPr>
        <w:jc w:val="both"/>
        <w:rPr>
          <w:i/>
          <w:iCs/>
          <w:sz w:val="22"/>
          <w:szCs w:val="22"/>
        </w:rPr>
      </w:pPr>
      <w:r w:rsidRPr="00E70A0E">
        <w:rPr>
          <w:i/>
          <w:iCs/>
          <w:sz w:val="22"/>
          <w:szCs w:val="22"/>
        </w:rPr>
        <w:t>Телефон</w:t>
      </w:r>
      <w:proofErr w:type="gramStart"/>
      <w:r w:rsidRPr="00E70A0E">
        <w:rPr>
          <w:i/>
          <w:iCs/>
          <w:sz w:val="22"/>
          <w:szCs w:val="22"/>
        </w:rPr>
        <w:t>:............................</w:t>
      </w:r>
      <w:proofErr w:type="gramEnd"/>
      <w:r w:rsidRPr="00E70A0E">
        <w:rPr>
          <w:i/>
          <w:iCs/>
          <w:sz w:val="22"/>
          <w:szCs w:val="22"/>
        </w:rPr>
        <w:t>Телефакс:</w:t>
      </w:r>
    </w:p>
    <w:p w:rsidR="00BE494B" w:rsidRPr="00E70A0E" w:rsidRDefault="00BE494B" w:rsidP="00BE494B">
      <w:pPr>
        <w:jc w:val="both"/>
        <w:rPr>
          <w:i/>
          <w:iCs/>
          <w:sz w:val="22"/>
          <w:szCs w:val="22"/>
        </w:rPr>
      </w:pPr>
      <w:proofErr w:type="gramStart"/>
      <w:r w:rsidRPr="00E70A0E">
        <w:rPr>
          <w:i/>
          <w:iCs/>
          <w:sz w:val="22"/>
          <w:szCs w:val="22"/>
        </w:rPr>
        <w:t>кога</w:t>
      </w:r>
      <w:proofErr w:type="gramEnd"/>
      <w:r w:rsidRPr="00E70A0E">
        <w:rPr>
          <w:i/>
          <w:iCs/>
          <w:sz w:val="22"/>
          <w:szCs w:val="22"/>
        </w:rPr>
        <w:t xml:space="preserve"> заступа................................................................... </w:t>
      </w:r>
    </w:p>
    <w:p w:rsidR="00BE494B" w:rsidRPr="00E70A0E" w:rsidRDefault="00BE494B" w:rsidP="00BE494B">
      <w:pPr>
        <w:jc w:val="both"/>
        <w:rPr>
          <w:i/>
          <w:iCs/>
          <w:sz w:val="22"/>
          <w:szCs w:val="22"/>
        </w:rPr>
      </w:pPr>
      <w:r w:rsidRPr="00E70A0E">
        <w:rPr>
          <w:i/>
          <w:iCs/>
          <w:sz w:val="22"/>
          <w:szCs w:val="22"/>
        </w:rPr>
        <w:t>(</w:t>
      </w:r>
      <w:proofErr w:type="gramStart"/>
      <w:r w:rsidRPr="00E70A0E">
        <w:rPr>
          <w:i/>
          <w:iCs/>
          <w:sz w:val="22"/>
          <w:szCs w:val="22"/>
        </w:rPr>
        <w:t>у</w:t>
      </w:r>
      <w:proofErr w:type="gramEnd"/>
      <w:r w:rsidRPr="00E70A0E">
        <w:rPr>
          <w:i/>
          <w:iCs/>
          <w:sz w:val="22"/>
          <w:szCs w:val="22"/>
        </w:rPr>
        <w:t xml:space="preserve"> даљем тексту:</w:t>
      </w:r>
      <w:r w:rsidRPr="00E70A0E">
        <w:rPr>
          <w:b/>
          <w:i/>
          <w:iCs/>
          <w:sz w:val="22"/>
          <w:szCs w:val="22"/>
          <w:lang w:val="sr-Cyrl-CS"/>
        </w:rPr>
        <w:t>продавац</w:t>
      </w:r>
      <w:r w:rsidRPr="00E70A0E">
        <w:rPr>
          <w:i/>
          <w:iCs/>
          <w:sz w:val="22"/>
          <w:szCs w:val="22"/>
        </w:rPr>
        <w:t>),</w:t>
      </w:r>
    </w:p>
    <w:p w:rsidR="00BE494B" w:rsidRPr="00E70A0E" w:rsidRDefault="00BE494B" w:rsidP="00BE494B">
      <w:pPr>
        <w:jc w:val="both"/>
        <w:rPr>
          <w:i/>
          <w:iCs/>
          <w:sz w:val="22"/>
          <w:szCs w:val="22"/>
        </w:rPr>
      </w:pPr>
    </w:p>
    <w:p w:rsidR="00BE494B" w:rsidRPr="00E70A0E" w:rsidRDefault="00BE494B" w:rsidP="00BE494B">
      <w:pPr>
        <w:jc w:val="both"/>
        <w:rPr>
          <w:i/>
          <w:iCs/>
          <w:sz w:val="22"/>
          <w:szCs w:val="22"/>
        </w:rPr>
      </w:pPr>
      <w:r w:rsidRPr="00E70A0E">
        <w:rPr>
          <w:i/>
          <w:iCs/>
          <w:sz w:val="22"/>
          <w:szCs w:val="22"/>
        </w:rPr>
        <w:t>Основ уговора:</w:t>
      </w:r>
    </w:p>
    <w:p w:rsidR="00BE494B" w:rsidRPr="00E70A0E" w:rsidRDefault="008D670F" w:rsidP="00BE494B">
      <w:pPr>
        <w:jc w:val="both"/>
        <w:rPr>
          <w:i/>
          <w:iCs/>
          <w:sz w:val="22"/>
          <w:szCs w:val="22"/>
        </w:rPr>
      </w:pPr>
      <w:r w:rsidRPr="00E70A0E">
        <w:rPr>
          <w:i/>
          <w:iCs/>
          <w:sz w:val="22"/>
          <w:szCs w:val="22"/>
        </w:rPr>
        <w:t xml:space="preserve">ЈН Број: </w:t>
      </w:r>
      <w:r w:rsidRPr="00E70A0E">
        <w:rPr>
          <w:i/>
          <w:iCs/>
          <w:sz w:val="22"/>
          <w:szCs w:val="22"/>
          <w:lang w:val="sr-Cyrl-CS"/>
        </w:rPr>
        <w:t>432</w:t>
      </w:r>
      <w:r w:rsidR="00BE494B" w:rsidRPr="00E70A0E">
        <w:rPr>
          <w:i/>
          <w:iCs/>
          <w:sz w:val="22"/>
          <w:szCs w:val="22"/>
        </w:rPr>
        <w:t>/2016</w:t>
      </w:r>
    </w:p>
    <w:p w:rsidR="00BE494B" w:rsidRPr="00E70A0E" w:rsidRDefault="00BE494B" w:rsidP="00BE494B">
      <w:pPr>
        <w:jc w:val="both"/>
        <w:rPr>
          <w:i/>
          <w:iCs/>
          <w:sz w:val="22"/>
          <w:szCs w:val="22"/>
        </w:rPr>
      </w:pPr>
      <w:r w:rsidRPr="00E70A0E">
        <w:rPr>
          <w:i/>
          <w:iCs/>
          <w:sz w:val="22"/>
          <w:szCs w:val="22"/>
        </w:rPr>
        <w:t>Број и датум одлуке о додели уговора</w:t>
      </w:r>
      <w:proofErr w:type="gramStart"/>
      <w:r w:rsidRPr="00E70A0E">
        <w:rPr>
          <w:i/>
          <w:iCs/>
          <w:sz w:val="22"/>
          <w:szCs w:val="22"/>
        </w:rPr>
        <w:t>:...............................................</w:t>
      </w:r>
      <w:proofErr w:type="gramEnd"/>
    </w:p>
    <w:p w:rsidR="00BE494B" w:rsidRPr="00E70A0E" w:rsidRDefault="00BE494B" w:rsidP="00BE494B">
      <w:pPr>
        <w:jc w:val="both"/>
        <w:rPr>
          <w:i/>
          <w:iCs/>
          <w:sz w:val="22"/>
          <w:szCs w:val="22"/>
          <w:lang w:val="sr-Cyrl-CS"/>
        </w:rPr>
      </w:pPr>
      <w:r w:rsidRPr="00E70A0E">
        <w:rPr>
          <w:i/>
          <w:iCs/>
          <w:sz w:val="22"/>
          <w:szCs w:val="22"/>
        </w:rPr>
        <w:t xml:space="preserve">Понуда изабраног понуђача бр. ______ </w:t>
      </w:r>
      <w:proofErr w:type="gramStart"/>
      <w:r w:rsidRPr="00E70A0E">
        <w:rPr>
          <w:i/>
          <w:iCs/>
          <w:sz w:val="22"/>
          <w:szCs w:val="22"/>
        </w:rPr>
        <w:t>од</w:t>
      </w:r>
      <w:proofErr w:type="gramEnd"/>
      <w:r w:rsidRPr="00E70A0E">
        <w:rPr>
          <w:i/>
          <w:iCs/>
          <w:sz w:val="22"/>
          <w:szCs w:val="22"/>
        </w:rPr>
        <w:t>...............................</w:t>
      </w:r>
    </w:p>
    <w:p w:rsidR="008D670F" w:rsidRPr="00E70A0E" w:rsidRDefault="008D670F" w:rsidP="008D670F">
      <w:pPr>
        <w:jc w:val="both"/>
        <w:rPr>
          <w:i/>
          <w:iCs/>
          <w:sz w:val="22"/>
          <w:szCs w:val="22"/>
        </w:rPr>
      </w:pPr>
      <w:r w:rsidRPr="00E70A0E">
        <w:rPr>
          <w:i/>
          <w:iCs/>
          <w:sz w:val="22"/>
          <w:szCs w:val="22"/>
        </w:rPr>
        <w:t>(</w:t>
      </w:r>
      <w:proofErr w:type="gramStart"/>
      <w:r w:rsidRPr="00E70A0E">
        <w:rPr>
          <w:i/>
          <w:iCs/>
          <w:sz w:val="22"/>
          <w:szCs w:val="22"/>
        </w:rPr>
        <w:t>у</w:t>
      </w:r>
      <w:proofErr w:type="gramEnd"/>
      <w:r w:rsidRPr="00E70A0E">
        <w:rPr>
          <w:i/>
          <w:iCs/>
          <w:sz w:val="22"/>
          <w:szCs w:val="22"/>
        </w:rPr>
        <w:t xml:space="preserve"> даљем тексту:</w:t>
      </w:r>
      <w:r w:rsidRPr="00E70A0E">
        <w:rPr>
          <w:b/>
          <w:i/>
          <w:iCs/>
          <w:sz w:val="22"/>
          <w:szCs w:val="22"/>
          <w:lang w:val="sr-Cyrl-CS"/>
        </w:rPr>
        <w:t>купац</w:t>
      </w:r>
      <w:r w:rsidRPr="00E70A0E">
        <w:rPr>
          <w:i/>
          <w:iCs/>
          <w:sz w:val="22"/>
          <w:szCs w:val="22"/>
        </w:rPr>
        <w:t>),</w:t>
      </w:r>
    </w:p>
    <w:p w:rsidR="008D670F" w:rsidRPr="00E70A0E" w:rsidRDefault="008D670F" w:rsidP="00BE494B">
      <w:pPr>
        <w:jc w:val="both"/>
        <w:rPr>
          <w:i/>
          <w:iCs/>
          <w:sz w:val="22"/>
          <w:szCs w:val="22"/>
          <w:lang w:val="sr-Cyrl-CS"/>
        </w:rPr>
      </w:pPr>
    </w:p>
    <w:p w:rsidR="00BE494B" w:rsidRPr="00E70A0E" w:rsidRDefault="00BE494B" w:rsidP="00BE494B">
      <w:pPr>
        <w:jc w:val="both"/>
        <w:rPr>
          <w:i/>
          <w:iCs/>
          <w:sz w:val="22"/>
          <w:szCs w:val="22"/>
          <w:lang w:val="sr-Cyrl-CS"/>
        </w:rPr>
      </w:pPr>
    </w:p>
    <w:p w:rsidR="00BE494B" w:rsidRPr="00E70A0E" w:rsidRDefault="00BE494B" w:rsidP="00BE494B">
      <w:pPr>
        <w:autoSpaceDE w:val="0"/>
        <w:autoSpaceDN w:val="0"/>
        <w:adjustRightInd w:val="0"/>
        <w:spacing w:line="240" w:lineRule="auto"/>
        <w:jc w:val="center"/>
        <w:rPr>
          <w:rFonts w:eastAsia="Calibri"/>
          <w:color w:val="000000"/>
          <w:sz w:val="22"/>
          <w:szCs w:val="22"/>
          <w:lang w:val="en-US"/>
        </w:rPr>
      </w:pPr>
      <w:r w:rsidRPr="00E70A0E">
        <w:rPr>
          <w:rFonts w:eastAsia="Calibri"/>
          <w:b/>
          <w:bCs/>
          <w:color w:val="000000"/>
          <w:sz w:val="22"/>
          <w:szCs w:val="22"/>
          <w:lang w:val="en-US"/>
        </w:rPr>
        <w:t>Члан 1.</w:t>
      </w:r>
    </w:p>
    <w:p w:rsidR="00BE494B" w:rsidRPr="00E70A0E" w:rsidRDefault="00BE494B" w:rsidP="00BE494B">
      <w:pPr>
        <w:autoSpaceDE w:val="0"/>
        <w:autoSpaceDN w:val="0"/>
        <w:adjustRightInd w:val="0"/>
        <w:spacing w:line="240" w:lineRule="auto"/>
        <w:jc w:val="both"/>
        <w:rPr>
          <w:rFonts w:eastAsia="Calibri"/>
          <w:color w:val="000000"/>
          <w:sz w:val="22"/>
          <w:szCs w:val="22"/>
          <w:lang w:val="en-US"/>
        </w:rPr>
      </w:pPr>
      <w:r w:rsidRPr="00E70A0E">
        <w:rPr>
          <w:rFonts w:eastAsia="Calibri"/>
          <w:color w:val="000000"/>
          <w:sz w:val="22"/>
          <w:szCs w:val="22"/>
          <w:lang w:val="en-US"/>
        </w:rPr>
        <w:t>Уговорне стране сагласно констатују:</w:t>
      </w:r>
    </w:p>
    <w:p w:rsidR="00BE494B" w:rsidRPr="00E70A0E" w:rsidRDefault="00BE494B" w:rsidP="00BE494B">
      <w:pPr>
        <w:jc w:val="both"/>
        <w:rPr>
          <w:i/>
          <w:iCs/>
          <w:sz w:val="22"/>
          <w:szCs w:val="22"/>
          <w:lang w:val="sr-Cyrl-CS"/>
        </w:rPr>
      </w:pPr>
      <w:r w:rsidRPr="00E70A0E">
        <w:rPr>
          <w:rFonts w:eastAsia="Calibri"/>
          <w:color w:val="000000"/>
          <w:sz w:val="22"/>
          <w:szCs w:val="22"/>
          <w:lang w:val="en-US"/>
        </w:rPr>
        <w:t>-</w:t>
      </w:r>
      <w:r w:rsidRPr="00E70A0E">
        <w:rPr>
          <w:rFonts w:eastAsia="Calibri"/>
          <w:color w:val="000000"/>
          <w:sz w:val="22"/>
          <w:szCs w:val="22"/>
          <w:lang w:val="sr-Cyrl-CS"/>
        </w:rPr>
        <w:t xml:space="preserve"> </w:t>
      </w:r>
      <w:proofErr w:type="gramStart"/>
      <w:r w:rsidRPr="00E70A0E">
        <w:rPr>
          <w:rFonts w:eastAsia="Calibri"/>
          <w:color w:val="000000"/>
          <w:sz w:val="22"/>
          <w:szCs w:val="22"/>
          <w:lang w:val="en-US"/>
        </w:rPr>
        <w:t>да</w:t>
      </w:r>
      <w:proofErr w:type="gramEnd"/>
      <w:r w:rsidRPr="00E70A0E">
        <w:rPr>
          <w:rFonts w:eastAsia="Calibri"/>
          <w:color w:val="000000"/>
          <w:sz w:val="22"/>
          <w:szCs w:val="22"/>
          <w:lang w:val="en-US"/>
        </w:rPr>
        <w:t xml:space="preserve"> је Купац на основу писаног позива за подношење понуда број: </w:t>
      </w:r>
      <w:r w:rsidRPr="00E70A0E">
        <w:rPr>
          <w:rFonts w:eastAsia="Calibri"/>
          <w:color w:val="000000"/>
          <w:sz w:val="22"/>
          <w:szCs w:val="22"/>
          <w:lang w:val="sr-Cyrl-CS"/>
        </w:rPr>
        <w:t xml:space="preserve"> од _______ </w:t>
      </w:r>
      <w:r w:rsidRPr="00E70A0E">
        <w:rPr>
          <w:rFonts w:eastAsia="Calibri"/>
          <w:color w:val="000000"/>
          <w:sz w:val="22"/>
          <w:szCs w:val="22"/>
          <w:lang w:val="en-US"/>
        </w:rPr>
        <w:t>године</w:t>
      </w:r>
      <w:r w:rsidRPr="00E70A0E">
        <w:rPr>
          <w:rFonts w:eastAsia="Calibri"/>
          <w:color w:val="000000"/>
          <w:sz w:val="22"/>
          <w:szCs w:val="22"/>
          <w:lang w:val="sr-Cyrl-CS"/>
        </w:rPr>
        <w:t xml:space="preserve"> </w:t>
      </w:r>
      <w:r w:rsidRPr="00E70A0E">
        <w:rPr>
          <w:rFonts w:eastAsia="Calibri"/>
          <w:color w:val="000000"/>
          <w:sz w:val="22"/>
          <w:szCs w:val="22"/>
          <w:lang w:val="en-US"/>
        </w:rPr>
        <w:t>спровео поступак јавне н</w:t>
      </w:r>
      <w:r w:rsidR="00393F6D" w:rsidRPr="00E70A0E">
        <w:rPr>
          <w:rFonts w:eastAsia="Calibri"/>
          <w:color w:val="000000"/>
          <w:sz w:val="22"/>
          <w:szCs w:val="22"/>
          <w:lang w:val="en-US"/>
        </w:rPr>
        <w:t>абавке мале вредности</w:t>
      </w:r>
      <w:r w:rsidR="001C63A1" w:rsidRPr="00E70A0E">
        <w:rPr>
          <w:rFonts w:eastAsia="Calibri"/>
          <w:color w:val="000000"/>
          <w:sz w:val="22"/>
          <w:szCs w:val="22"/>
        </w:rPr>
        <w:t xml:space="preserve"> </w:t>
      </w:r>
      <w:r w:rsidR="00F3544D" w:rsidRPr="00E70A0E">
        <w:rPr>
          <w:rFonts w:eastAsia="Calibri"/>
          <w:color w:val="000000"/>
          <w:sz w:val="22"/>
          <w:szCs w:val="22"/>
        </w:rPr>
        <w:t>–</w:t>
      </w:r>
      <w:r w:rsidR="004C0AAC">
        <w:rPr>
          <w:rFonts w:eastAsia="Calibri"/>
          <w:color w:val="000000"/>
          <w:sz w:val="22"/>
          <w:szCs w:val="22"/>
          <w:lang w:val="sr-Cyrl-RS"/>
        </w:rPr>
        <w:t xml:space="preserve"> </w:t>
      </w:r>
      <w:r w:rsidR="00CC4756">
        <w:rPr>
          <w:rFonts w:eastAsia="Calibri"/>
          <w:color w:val="000000"/>
          <w:sz w:val="22"/>
          <w:szCs w:val="22"/>
          <w:lang w:val="sr-Cyrl-CS"/>
        </w:rPr>
        <w:t>набавка, испорука и монтажа дизел електричног агрегата DEA QIS65-66 KVA/53 kW, контејнерског типа</w:t>
      </w:r>
      <w:r w:rsidRPr="00E70A0E">
        <w:rPr>
          <w:rFonts w:eastAsia="Calibri"/>
          <w:color w:val="000000"/>
          <w:sz w:val="22"/>
          <w:szCs w:val="22"/>
          <w:lang w:val="sr-Cyrl-CS"/>
        </w:rPr>
        <w:t>.</w:t>
      </w:r>
    </w:p>
    <w:p w:rsidR="00BE494B" w:rsidRPr="00E70A0E" w:rsidRDefault="00BE494B" w:rsidP="00BE494B">
      <w:pPr>
        <w:autoSpaceDE w:val="0"/>
        <w:autoSpaceDN w:val="0"/>
        <w:adjustRightInd w:val="0"/>
        <w:spacing w:line="240" w:lineRule="auto"/>
        <w:jc w:val="both"/>
        <w:rPr>
          <w:rFonts w:eastAsia="Calibri"/>
          <w:color w:val="000000"/>
          <w:sz w:val="22"/>
          <w:szCs w:val="22"/>
          <w:lang w:val="en-US"/>
        </w:rPr>
      </w:pPr>
      <w:r w:rsidRPr="00E70A0E">
        <w:rPr>
          <w:rFonts w:eastAsia="Calibri"/>
          <w:color w:val="000000"/>
          <w:sz w:val="22"/>
          <w:szCs w:val="22"/>
          <w:lang w:val="en-US"/>
        </w:rPr>
        <w:t>-</w:t>
      </w:r>
      <w:r w:rsidRPr="00E70A0E">
        <w:rPr>
          <w:rFonts w:eastAsia="Calibri"/>
          <w:color w:val="000000"/>
          <w:sz w:val="22"/>
          <w:szCs w:val="22"/>
          <w:lang w:val="sr-Cyrl-CS"/>
        </w:rPr>
        <w:t xml:space="preserve"> </w:t>
      </w:r>
      <w:proofErr w:type="gramStart"/>
      <w:r w:rsidRPr="00E70A0E">
        <w:rPr>
          <w:rFonts w:eastAsia="Calibri"/>
          <w:color w:val="000000"/>
          <w:sz w:val="22"/>
          <w:szCs w:val="22"/>
          <w:lang w:val="en-US"/>
        </w:rPr>
        <w:t>да</w:t>
      </w:r>
      <w:proofErr w:type="gramEnd"/>
      <w:r w:rsidRPr="00E70A0E">
        <w:rPr>
          <w:rFonts w:eastAsia="Calibri"/>
          <w:color w:val="000000"/>
          <w:sz w:val="22"/>
          <w:szCs w:val="22"/>
          <w:lang w:val="en-US"/>
        </w:rPr>
        <w:t xml:space="preserve"> је Продавац доставио понуду дана ________.2016. </w:t>
      </w:r>
      <w:proofErr w:type="gramStart"/>
      <w:r w:rsidRPr="00E70A0E">
        <w:rPr>
          <w:rFonts w:eastAsia="Calibri"/>
          <w:color w:val="000000"/>
          <w:sz w:val="22"/>
          <w:szCs w:val="22"/>
          <w:lang w:val="en-US"/>
        </w:rPr>
        <w:t>године</w:t>
      </w:r>
      <w:proofErr w:type="gramEnd"/>
      <w:r w:rsidRPr="00E70A0E">
        <w:rPr>
          <w:rFonts w:eastAsia="Calibri"/>
          <w:color w:val="000000"/>
          <w:sz w:val="22"/>
          <w:szCs w:val="22"/>
          <w:lang w:val="en-US"/>
        </w:rPr>
        <w:t>, број понуде _______ која се налази у прилогу овог уговора и саставни је део овог уговора.</w:t>
      </w:r>
    </w:p>
    <w:p w:rsidR="00BE494B" w:rsidRPr="00E70A0E" w:rsidRDefault="00BE494B" w:rsidP="001C63A1">
      <w:pPr>
        <w:autoSpaceDE w:val="0"/>
        <w:autoSpaceDN w:val="0"/>
        <w:adjustRightInd w:val="0"/>
        <w:spacing w:line="240" w:lineRule="auto"/>
        <w:jc w:val="both"/>
        <w:rPr>
          <w:rFonts w:eastAsia="Calibri"/>
          <w:b/>
          <w:bCs/>
          <w:color w:val="000000"/>
          <w:sz w:val="22"/>
          <w:szCs w:val="22"/>
          <w:lang w:val="sr-Cyrl-CS"/>
        </w:rPr>
      </w:pPr>
      <w:r w:rsidRPr="00E70A0E">
        <w:rPr>
          <w:rFonts w:eastAsia="Calibri"/>
          <w:color w:val="000000"/>
          <w:sz w:val="22"/>
          <w:szCs w:val="22"/>
          <w:lang w:val="en-US"/>
        </w:rPr>
        <w:t>-</w:t>
      </w:r>
      <w:r w:rsidRPr="00E70A0E">
        <w:rPr>
          <w:rFonts w:eastAsia="Calibri"/>
          <w:color w:val="000000"/>
          <w:sz w:val="22"/>
          <w:szCs w:val="22"/>
          <w:lang w:val="sr-Cyrl-CS"/>
        </w:rPr>
        <w:t xml:space="preserve"> </w:t>
      </w:r>
      <w:r w:rsidRPr="00E70A0E">
        <w:rPr>
          <w:rFonts w:eastAsia="Calibri"/>
          <w:color w:val="000000"/>
          <w:sz w:val="22"/>
          <w:szCs w:val="22"/>
          <w:lang w:val="en-US"/>
        </w:rPr>
        <w:t xml:space="preserve">да је Купац на основу Одлуке о додели уговора број ________________ од ________.2016.године у ЈН број </w:t>
      </w:r>
      <w:r w:rsidR="006042F1" w:rsidRPr="00E70A0E">
        <w:rPr>
          <w:rFonts w:eastAsia="Calibri"/>
          <w:sz w:val="22"/>
          <w:szCs w:val="22"/>
          <w:lang w:val="sr-Cyrl-CS"/>
        </w:rPr>
        <w:t>432</w:t>
      </w:r>
      <w:r w:rsidRPr="00E70A0E">
        <w:rPr>
          <w:rFonts w:eastAsia="Calibri"/>
          <w:sz w:val="22"/>
          <w:szCs w:val="22"/>
          <w:lang w:val="en-US"/>
        </w:rPr>
        <w:t xml:space="preserve">/16 </w:t>
      </w:r>
      <w:r w:rsidRPr="00E70A0E">
        <w:rPr>
          <w:rFonts w:eastAsia="Calibri"/>
          <w:color w:val="000000"/>
          <w:sz w:val="22"/>
          <w:szCs w:val="22"/>
          <w:lang w:val="en-US"/>
        </w:rPr>
        <w:t xml:space="preserve">изабрао Продавца за </w:t>
      </w:r>
      <w:r w:rsidR="007D261B">
        <w:rPr>
          <w:rFonts w:eastAsia="Calibri"/>
          <w:color w:val="000000"/>
          <w:sz w:val="22"/>
          <w:szCs w:val="22"/>
          <w:lang w:val="sr-Cyrl-RS"/>
        </w:rPr>
        <w:t>набавку</w:t>
      </w:r>
      <w:r w:rsidR="004C0AAC">
        <w:rPr>
          <w:rFonts w:eastAsia="Calibri"/>
          <w:color w:val="000000"/>
          <w:sz w:val="22"/>
          <w:szCs w:val="22"/>
          <w:lang w:val="sr-Cyrl-CS"/>
        </w:rPr>
        <w:t>, испорук</w:t>
      </w:r>
      <w:r w:rsidR="007D261B">
        <w:rPr>
          <w:rFonts w:eastAsia="Calibri"/>
          <w:color w:val="000000"/>
          <w:sz w:val="22"/>
          <w:szCs w:val="22"/>
          <w:lang w:val="sr-Cyrl-CS"/>
        </w:rPr>
        <w:t>у и монтажу</w:t>
      </w:r>
      <w:r w:rsidR="004C0AAC">
        <w:rPr>
          <w:rFonts w:eastAsia="Calibri"/>
          <w:color w:val="000000"/>
          <w:sz w:val="22"/>
          <w:szCs w:val="22"/>
          <w:lang w:val="sr-Cyrl-CS"/>
        </w:rPr>
        <w:t xml:space="preserve"> дизел електричног агрегата DEA QIS65-66 KVA/53 kW, контејнерског типа</w:t>
      </w:r>
      <w:r w:rsidR="001C63A1" w:rsidRPr="00E70A0E">
        <w:rPr>
          <w:rFonts w:eastAsia="Calibri"/>
          <w:color w:val="000000"/>
          <w:sz w:val="22"/>
          <w:szCs w:val="22"/>
          <w:lang w:val="sr-Cyrl-CS"/>
        </w:rPr>
        <w:t>.</w:t>
      </w:r>
    </w:p>
    <w:p w:rsidR="00BE494B" w:rsidRPr="00E70A0E" w:rsidRDefault="00BE494B" w:rsidP="00BE494B">
      <w:pPr>
        <w:autoSpaceDE w:val="0"/>
        <w:autoSpaceDN w:val="0"/>
        <w:adjustRightInd w:val="0"/>
        <w:spacing w:line="240" w:lineRule="auto"/>
        <w:jc w:val="center"/>
        <w:rPr>
          <w:rFonts w:eastAsia="Calibri"/>
          <w:b/>
          <w:bCs/>
          <w:color w:val="000000"/>
          <w:sz w:val="22"/>
          <w:szCs w:val="22"/>
          <w:lang w:val="sr-Cyrl-CS"/>
        </w:rPr>
      </w:pPr>
    </w:p>
    <w:p w:rsidR="00BE494B" w:rsidRPr="00E70A0E" w:rsidRDefault="00BE494B" w:rsidP="00BE494B">
      <w:pPr>
        <w:autoSpaceDE w:val="0"/>
        <w:autoSpaceDN w:val="0"/>
        <w:adjustRightInd w:val="0"/>
        <w:spacing w:line="240" w:lineRule="auto"/>
        <w:jc w:val="center"/>
        <w:rPr>
          <w:rFonts w:eastAsia="Calibri"/>
          <w:color w:val="000000"/>
          <w:sz w:val="22"/>
          <w:szCs w:val="22"/>
          <w:lang w:val="en-US"/>
        </w:rPr>
      </w:pPr>
      <w:r w:rsidRPr="00E70A0E">
        <w:rPr>
          <w:rFonts w:eastAsia="Calibri"/>
          <w:b/>
          <w:bCs/>
          <w:color w:val="000000"/>
          <w:sz w:val="22"/>
          <w:szCs w:val="22"/>
          <w:lang w:val="en-US"/>
        </w:rPr>
        <w:t>Члан 2.</w:t>
      </w:r>
    </w:p>
    <w:p w:rsidR="00BE494B" w:rsidRPr="00E70A0E" w:rsidRDefault="00BE494B" w:rsidP="00BE494B">
      <w:pPr>
        <w:autoSpaceDE w:val="0"/>
        <w:autoSpaceDN w:val="0"/>
        <w:adjustRightInd w:val="0"/>
        <w:spacing w:line="240" w:lineRule="auto"/>
        <w:jc w:val="both"/>
        <w:rPr>
          <w:rFonts w:eastAsia="Calibri"/>
          <w:color w:val="000000"/>
          <w:sz w:val="22"/>
          <w:szCs w:val="22"/>
          <w:lang w:val="sr-Cyrl-CS"/>
        </w:rPr>
      </w:pPr>
      <w:r w:rsidRPr="00E70A0E">
        <w:rPr>
          <w:rFonts w:eastAsia="Calibri"/>
          <w:color w:val="000000"/>
          <w:sz w:val="22"/>
          <w:szCs w:val="22"/>
          <w:lang w:val="en-US"/>
        </w:rPr>
        <w:t>Предмет</w:t>
      </w:r>
      <w:r w:rsidR="00695CA3" w:rsidRPr="00E70A0E">
        <w:rPr>
          <w:rFonts w:eastAsia="Calibri"/>
          <w:color w:val="000000"/>
          <w:sz w:val="22"/>
          <w:szCs w:val="22"/>
          <w:lang w:val="en-US"/>
        </w:rPr>
        <w:t xml:space="preserve"> </w:t>
      </w:r>
      <w:r w:rsidR="001C63A1" w:rsidRPr="00E70A0E">
        <w:rPr>
          <w:rFonts w:eastAsia="Calibri"/>
          <w:color w:val="000000"/>
          <w:sz w:val="22"/>
          <w:szCs w:val="22"/>
          <w:lang w:val="en-US"/>
        </w:rPr>
        <w:t>уговора је</w:t>
      </w:r>
      <w:r w:rsidR="004C0AAC">
        <w:rPr>
          <w:rFonts w:eastAsia="Calibri"/>
          <w:color w:val="000000"/>
          <w:sz w:val="22"/>
          <w:szCs w:val="22"/>
          <w:lang w:val="sr-Cyrl-RS"/>
        </w:rPr>
        <w:t xml:space="preserve"> </w:t>
      </w:r>
      <w:r w:rsidR="00CC4756">
        <w:rPr>
          <w:rFonts w:eastAsia="Calibri"/>
          <w:color w:val="000000"/>
          <w:sz w:val="22"/>
          <w:szCs w:val="22"/>
          <w:lang w:val="en-US"/>
        </w:rPr>
        <w:t xml:space="preserve">набавка, испорука и монтажа дизел електричног агрегата DEA QIS65-66 KVA/53 kW, контејнерског типа, </w:t>
      </w:r>
      <w:r w:rsidR="0091523B" w:rsidRPr="00E70A0E">
        <w:rPr>
          <w:rFonts w:eastAsia="Calibri"/>
          <w:color w:val="000000"/>
          <w:sz w:val="22"/>
          <w:szCs w:val="22"/>
          <w:lang w:val="sr-Cyrl-CS"/>
        </w:rPr>
        <w:t xml:space="preserve"> </w:t>
      </w:r>
      <w:r w:rsidRPr="00E70A0E">
        <w:rPr>
          <w:rFonts w:eastAsia="Calibri"/>
          <w:color w:val="000000"/>
          <w:sz w:val="22"/>
          <w:szCs w:val="22"/>
          <w:lang w:val="en-US"/>
        </w:rPr>
        <w:t xml:space="preserve">у складу са </w:t>
      </w:r>
      <w:r w:rsidR="007000EA" w:rsidRPr="00E70A0E">
        <w:rPr>
          <w:rFonts w:eastAsia="Calibri"/>
          <w:color w:val="000000"/>
          <w:sz w:val="22"/>
          <w:szCs w:val="22"/>
        </w:rPr>
        <w:t xml:space="preserve">техничком </w:t>
      </w:r>
      <w:r w:rsidR="007000EA" w:rsidRPr="00E70A0E">
        <w:rPr>
          <w:rFonts w:eastAsia="Calibri"/>
          <w:color w:val="000000"/>
          <w:sz w:val="22"/>
          <w:szCs w:val="22"/>
          <w:lang w:val="en-US"/>
        </w:rPr>
        <w:t>спецификацијом</w:t>
      </w:r>
      <w:r w:rsidRPr="00E70A0E">
        <w:rPr>
          <w:rFonts w:eastAsia="Calibri"/>
          <w:color w:val="000000"/>
          <w:sz w:val="22"/>
          <w:szCs w:val="22"/>
          <w:lang w:val="en-US"/>
        </w:rPr>
        <w:t>, конкурсном документацијом</w:t>
      </w:r>
      <w:r w:rsidRPr="00E70A0E">
        <w:rPr>
          <w:rFonts w:eastAsia="Calibri"/>
          <w:color w:val="000000"/>
          <w:sz w:val="22"/>
          <w:szCs w:val="22"/>
          <w:lang w:val="sr-Cyrl-CS"/>
        </w:rPr>
        <w:t xml:space="preserve"> </w:t>
      </w:r>
      <w:r w:rsidRPr="00E70A0E">
        <w:rPr>
          <w:rFonts w:eastAsia="Calibri"/>
          <w:color w:val="000000"/>
          <w:sz w:val="22"/>
          <w:szCs w:val="22"/>
          <w:lang w:val="en-US"/>
        </w:rPr>
        <w:t xml:space="preserve">за предметну набавку и понудом Продавца број _______ од _______.2016. </w:t>
      </w:r>
      <w:proofErr w:type="gramStart"/>
      <w:r w:rsidRPr="00E70A0E">
        <w:rPr>
          <w:rFonts w:eastAsia="Calibri"/>
          <w:color w:val="000000"/>
          <w:sz w:val="22"/>
          <w:szCs w:val="22"/>
          <w:lang w:val="en-US"/>
        </w:rPr>
        <w:t>године</w:t>
      </w:r>
      <w:proofErr w:type="gramEnd"/>
      <w:r w:rsidRPr="00E70A0E">
        <w:rPr>
          <w:rFonts w:eastAsia="Calibri"/>
          <w:color w:val="000000"/>
          <w:sz w:val="22"/>
          <w:szCs w:val="22"/>
          <w:lang w:val="en-US"/>
        </w:rPr>
        <w:t>, кој</w:t>
      </w:r>
      <w:r w:rsidRPr="00E70A0E">
        <w:rPr>
          <w:rFonts w:eastAsia="Calibri"/>
          <w:color w:val="000000"/>
          <w:sz w:val="22"/>
          <w:szCs w:val="22"/>
          <w:lang w:val="sr-Cyrl-CS"/>
        </w:rPr>
        <w:t>а</w:t>
      </w:r>
      <w:r w:rsidRPr="00E70A0E">
        <w:rPr>
          <w:rFonts w:eastAsia="Calibri"/>
          <w:color w:val="000000"/>
          <w:sz w:val="22"/>
          <w:szCs w:val="22"/>
          <w:lang w:val="en-US"/>
        </w:rPr>
        <w:t xml:space="preserve"> </w:t>
      </w:r>
      <w:r w:rsidRPr="00E70A0E">
        <w:rPr>
          <w:rFonts w:eastAsia="Calibri"/>
          <w:color w:val="000000"/>
          <w:sz w:val="22"/>
          <w:szCs w:val="22"/>
        </w:rPr>
        <w:t>је</w:t>
      </w:r>
      <w:r w:rsidRPr="00E70A0E">
        <w:rPr>
          <w:rFonts w:eastAsia="Calibri"/>
          <w:color w:val="000000"/>
          <w:sz w:val="22"/>
          <w:szCs w:val="22"/>
          <w:lang w:val="en-US"/>
        </w:rPr>
        <w:t xml:space="preserve"> саставни део овог уговора.</w:t>
      </w:r>
    </w:p>
    <w:p w:rsidR="00F3544D" w:rsidRPr="00E70A0E" w:rsidRDefault="00F3544D" w:rsidP="003A11A4">
      <w:pPr>
        <w:rPr>
          <w:rFonts w:eastAsia="Calibri"/>
          <w:lang w:val="sr-Cyrl-CS"/>
        </w:rPr>
      </w:pPr>
    </w:p>
    <w:p w:rsidR="00F3544D" w:rsidRPr="00E70A0E" w:rsidRDefault="00F3544D" w:rsidP="00BE494B">
      <w:pPr>
        <w:autoSpaceDE w:val="0"/>
        <w:autoSpaceDN w:val="0"/>
        <w:adjustRightInd w:val="0"/>
        <w:spacing w:line="240" w:lineRule="auto"/>
        <w:jc w:val="center"/>
        <w:rPr>
          <w:rFonts w:eastAsia="Calibri"/>
          <w:bCs/>
          <w:sz w:val="22"/>
          <w:szCs w:val="22"/>
          <w:lang w:val="sr-Cyrl-CS"/>
        </w:rPr>
      </w:pPr>
    </w:p>
    <w:p w:rsidR="00BE494B" w:rsidRPr="0008082F" w:rsidRDefault="00BE494B" w:rsidP="00BE494B">
      <w:pPr>
        <w:autoSpaceDE w:val="0"/>
        <w:autoSpaceDN w:val="0"/>
        <w:adjustRightInd w:val="0"/>
        <w:spacing w:line="240" w:lineRule="auto"/>
        <w:jc w:val="center"/>
        <w:rPr>
          <w:rFonts w:eastAsia="Calibri"/>
          <w:b/>
          <w:sz w:val="22"/>
          <w:szCs w:val="22"/>
          <w:lang w:val="en-US"/>
        </w:rPr>
      </w:pPr>
      <w:r w:rsidRPr="0008082F">
        <w:rPr>
          <w:rFonts w:eastAsia="Calibri"/>
          <w:b/>
          <w:bCs/>
          <w:sz w:val="22"/>
          <w:szCs w:val="22"/>
          <w:lang w:val="sr-Cyrl-CS"/>
        </w:rPr>
        <w:lastRenderedPageBreak/>
        <w:t>Ч</w:t>
      </w:r>
      <w:r w:rsidRPr="0008082F">
        <w:rPr>
          <w:rFonts w:eastAsia="Calibri"/>
          <w:b/>
          <w:bCs/>
          <w:sz w:val="22"/>
          <w:szCs w:val="22"/>
          <w:lang w:val="en-US"/>
        </w:rPr>
        <w:t>лан 3.</w:t>
      </w:r>
    </w:p>
    <w:p w:rsidR="00BE494B" w:rsidRPr="00E70A0E" w:rsidRDefault="001C63A1" w:rsidP="00BE494B">
      <w:pPr>
        <w:autoSpaceDE w:val="0"/>
        <w:autoSpaceDN w:val="0"/>
        <w:adjustRightInd w:val="0"/>
        <w:spacing w:line="240" w:lineRule="auto"/>
        <w:jc w:val="both"/>
        <w:rPr>
          <w:rFonts w:eastAsia="Calibri"/>
          <w:sz w:val="22"/>
          <w:szCs w:val="22"/>
          <w:lang w:val="en-US"/>
        </w:rPr>
      </w:pPr>
      <w:r w:rsidRPr="00E70A0E">
        <w:rPr>
          <w:rFonts w:eastAsia="Calibri"/>
          <w:sz w:val="22"/>
          <w:szCs w:val="22"/>
          <w:lang w:val="en-US"/>
        </w:rPr>
        <w:t>Јединична цена</w:t>
      </w:r>
      <w:r w:rsidR="00BE494B" w:rsidRPr="00E70A0E">
        <w:rPr>
          <w:rFonts w:eastAsia="Calibri"/>
          <w:sz w:val="22"/>
          <w:szCs w:val="22"/>
          <w:lang w:val="sr-Cyrl-CS"/>
        </w:rPr>
        <w:t xml:space="preserve"> </w:t>
      </w:r>
      <w:r w:rsidRPr="00E70A0E">
        <w:rPr>
          <w:rFonts w:eastAsia="Calibri"/>
          <w:sz w:val="22"/>
          <w:szCs w:val="22"/>
          <w:lang w:val="en-US"/>
        </w:rPr>
        <w:t xml:space="preserve">за тражену </w:t>
      </w:r>
      <w:r w:rsidR="00BE494B" w:rsidRPr="00E70A0E">
        <w:rPr>
          <w:rFonts w:eastAsia="Calibri"/>
          <w:sz w:val="22"/>
          <w:szCs w:val="22"/>
          <w:lang w:val="en-US"/>
        </w:rPr>
        <w:t>ст</w:t>
      </w:r>
      <w:r w:rsidRPr="00E70A0E">
        <w:rPr>
          <w:rFonts w:eastAsia="Calibri"/>
          <w:sz w:val="22"/>
          <w:szCs w:val="22"/>
          <w:lang w:val="en-US"/>
        </w:rPr>
        <w:t>авку</w:t>
      </w:r>
      <w:r w:rsidR="005D72A5" w:rsidRPr="00E70A0E">
        <w:rPr>
          <w:rFonts w:eastAsia="Calibri"/>
          <w:sz w:val="22"/>
          <w:szCs w:val="22"/>
          <w:lang w:val="en-US"/>
        </w:rPr>
        <w:t xml:space="preserve"> кој</w:t>
      </w:r>
      <w:r w:rsidR="005D72A5" w:rsidRPr="00E70A0E">
        <w:rPr>
          <w:rFonts w:eastAsia="Calibri"/>
          <w:sz w:val="22"/>
          <w:szCs w:val="22"/>
          <w:lang w:val="sr-Cyrl-CS"/>
        </w:rPr>
        <w:t>а</w:t>
      </w:r>
      <w:r w:rsidR="005D72A5" w:rsidRPr="00E70A0E">
        <w:rPr>
          <w:rFonts w:eastAsia="Calibri"/>
          <w:sz w:val="22"/>
          <w:szCs w:val="22"/>
          <w:lang w:val="en-US"/>
        </w:rPr>
        <w:t xml:space="preserve"> </w:t>
      </w:r>
      <w:r w:rsidR="005D72A5" w:rsidRPr="00E70A0E">
        <w:rPr>
          <w:rFonts w:eastAsia="Calibri"/>
          <w:sz w:val="22"/>
          <w:szCs w:val="22"/>
          <w:lang w:val="sr-Cyrl-CS"/>
        </w:rPr>
        <w:t>је</w:t>
      </w:r>
      <w:r w:rsidR="00BE494B" w:rsidRPr="00E70A0E">
        <w:rPr>
          <w:rFonts w:eastAsia="Calibri"/>
          <w:sz w:val="22"/>
          <w:szCs w:val="22"/>
          <w:lang w:val="en-US"/>
        </w:rPr>
        <w:t xml:space="preserve"> наведен</w:t>
      </w:r>
      <w:r w:rsidR="005D72A5" w:rsidRPr="00E70A0E">
        <w:rPr>
          <w:rFonts w:eastAsia="Calibri"/>
          <w:sz w:val="22"/>
          <w:szCs w:val="22"/>
          <w:lang w:val="sr-Cyrl-CS"/>
        </w:rPr>
        <w:t>а</w:t>
      </w:r>
      <w:r w:rsidRPr="00E70A0E">
        <w:rPr>
          <w:rFonts w:eastAsia="Calibri"/>
          <w:sz w:val="22"/>
          <w:szCs w:val="22"/>
          <w:lang w:val="en-US"/>
        </w:rPr>
        <w:t xml:space="preserve"> у спецификацији </w:t>
      </w:r>
      <w:proofErr w:type="gramStart"/>
      <w:r w:rsidR="00CC71FA" w:rsidRPr="00E70A0E">
        <w:rPr>
          <w:rFonts w:eastAsia="Calibri"/>
          <w:color w:val="000000"/>
          <w:sz w:val="22"/>
          <w:szCs w:val="22"/>
          <w:lang w:val="sr-Cyrl-CS"/>
        </w:rPr>
        <w:t xml:space="preserve">набавке </w:t>
      </w:r>
      <w:r w:rsidR="007D261B">
        <w:rPr>
          <w:rFonts w:eastAsia="Calibri"/>
          <w:color w:val="000000"/>
          <w:sz w:val="22"/>
          <w:szCs w:val="22"/>
          <w:lang w:val="sr-Cyrl-CS"/>
        </w:rPr>
        <w:t>,</w:t>
      </w:r>
      <w:proofErr w:type="gramEnd"/>
      <w:r w:rsidR="007D261B">
        <w:rPr>
          <w:rFonts w:eastAsia="Calibri"/>
          <w:color w:val="000000"/>
          <w:sz w:val="22"/>
          <w:szCs w:val="22"/>
          <w:lang w:val="sr-Cyrl-CS"/>
        </w:rPr>
        <w:t xml:space="preserve"> испоруке и монтаже дизел електричног агрегата DEA QIS65-66 KVA/53 kW, контејнерског типа,</w:t>
      </w:r>
      <w:r w:rsidR="00CC71FA" w:rsidRPr="00E70A0E">
        <w:rPr>
          <w:rFonts w:eastAsia="Calibri"/>
          <w:sz w:val="22"/>
          <w:szCs w:val="22"/>
          <w:lang w:val="en-US"/>
        </w:rPr>
        <w:t xml:space="preserve"> </w:t>
      </w:r>
      <w:r w:rsidR="00BE494B" w:rsidRPr="00E70A0E">
        <w:rPr>
          <w:rFonts w:eastAsia="Calibri"/>
          <w:sz w:val="22"/>
          <w:szCs w:val="22"/>
          <w:lang w:val="en-US"/>
        </w:rPr>
        <w:t>утврђене су у понуди Продавца</w:t>
      </w:r>
      <w:r w:rsidR="00BE494B" w:rsidRPr="00E70A0E">
        <w:rPr>
          <w:rFonts w:eastAsia="Calibri"/>
          <w:sz w:val="22"/>
          <w:szCs w:val="22"/>
          <w:lang w:val="sr-Cyrl-CS"/>
        </w:rPr>
        <w:t xml:space="preserve"> </w:t>
      </w:r>
      <w:r w:rsidR="00BE494B" w:rsidRPr="00E70A0E">
        <w:rPr>
          <w:rFonts w:eastAsia="Calibri"/>
          <w:sz w:val="22"/>
          <w:szCs w:val="22"/>
          <w:lang w:val="en-US"/>
        </w:rPr>
        <w:t xml:space="preserve">из члана 1. </w:t>
      </w:r>
      <w:r w:rsidR="00BE494B" w:rsidRPr="00E70A0E">
        <w:rPr>
          <w:rFonts w:eastAsia="Calibri"/>
          <w:sz w:val="22"/>
          <w:szCs w:val="22"/>
          <w:lang w:val="sr-Cyrl-CS"/>
        </w:rPr>
        <w:t>о</w:t>
      </w:r>
      <w:r w:rsidR="00BE494B" w:rsidRPr="00E70A0E">
        <w:rPr>
          <w:rFonts w:eastAsia="Calibri"/>
          <w:sz w:val="22"/>
          <w:szCs w:val="22"/>
          <w:lang w:val="en-US"/>
        </w:rPr>
        <w:t>вог уговора и за оквирне количине из Обрасца понуде, укупно износе__________________ динара</w:t>
      </w:r>
      <w:r w:rsidR="00BE494B" w:rsidRPr="00E70A0E">
        <w:rPr>
          <w:rFonts w:eastAsia="Calibri"/>
          <w:sz w:val="22"/>
          <w:szCs w:val="22"/>
          <w:lang w:val="sr-Cyrl-CS"/>
        </w:rPr>
        <w:t xml:space="preserve"> </w:t>
      </w:r>
      <w:r w:rsidR="00BE494B" w:rsidRPr="00E70A0E">
        <w:rPr>
          <w:rFonts w:eastAsia="Calibri"/>
          <w:sz w:val="22"/>
          <w:szCs w:val="22"/>
          <w:lang w:val="en-US"/>
        </w:rPr>
        <w:t xml:space="preserve">без ПДВ-а, односно </w:t>
      </w:r>
      <w:r w:rsidR="00BE494B" w:rsidRPr="00E70A0E">
        <w:rPr>
          <w:rFonts w:eastAsia="Calibri"/>
          <w:sz w:val="22"/>
          <w:szCs w:val="22"/>
          <w:lang w:val="sr-Cyrl-CS"/>
        </w:rPr>
        <w:t>укупно</w:t>
      </w:r>
      <w:r w:rsidR="00BE494B" w:rsidRPr="00E70A0E">
        <w:rPr>
          <w:rFonts w:eastAsia="Calibri"/>
          <w:sz w:val="22"/>
          <w:szCs w:val="22"/>
          <w:lang w:val="en-US"/>
        </w:rPr>
        <w:t>________________</w:t>
      </w:r>
      <w:r w:rsidR="00BE494B" w:rsidRPr="00E70A0E">
        <w:rPr>
          <w:rFonts w:eastAsia="Calibri"/>
          <w:sz w:val="22"/>
          <w:szCs w:val="22"/>
          <w:lang w:val="sr-Cyrl-CS"/>
        </w:rPr>
        <w:t xml:space="preserve"> </w:t>
      </w:r>
      <w:r w:rsidR="00BE494B" w:rsidRPr="00E70A0E">
        <w:rPr>
          <w:rFonts w:eastAsia="Calibri"/>
          <w:sz w:val="22"/>
          <w:szCs w:val="22"/>
          <w:lang w:val="en-US"/>
        </w:rPr>
        <w:t>динара са ПДВ-ом.</w:t>
      </w:r>
    </w:p>
    <w:p w:rsidR="00326DD4" w:rsidRPr="00E70A0E" w:rsidRDefault="00BE494B" w:rsidP="00BE494B">
      <w:pPr>
        <w:autoSpaceDE w:val="0"/>
        <w:autoSpaceDN w:val="0"/>
        <w:adjustRightInd w:val="0"/>
        <w:spacing w:line="240" w:lineRule="auto"/>
        <w:jc w:val="both"/>
        <w:rPr>
          <w:rFonts w:eastAsia="Calibri"/>
          <w:sz w:val="22"/>
          <w:szCs w:val="22"/>
        </w:rPr>
      </w:pPr>
      <w:r w:rsidRPr="00E70A0E">
        <w:rPr>
          <w:rFonts w:eastAsia="Calibri"/>
          <w:sz w:val="22"/>
          <w:szCs w:val="22"/>
          <w:lang w:val="en-US"/>
        </w:rPr>
        <w:t>Укупна</w:t>
      </w:r>
      <w:r w:rsidR="004F3E32" w:rsidRPr="00E70A0E">
        <w:rPr>
          <w:rFonts w:eastAsia="Calibri"/>
          <w:sz w:val="22"/>
          <w:szCs w:val="22"/>
          <w:lang w:val="en-US"/>
        </w:rPr>
        <w:t xml:space="preserve"> цена </w:t>
      </w:r>
      <w:proofErr w:type="gramStart"/>
      <w:r w:rsidR="004F3E32" w:rsidRPr="00E70A0E">
        <w:rPr>
          <w:rFonts w:eastAsia="Calibri"/>
          <w:sz w:val="22"/>
          <w:szCs w:val="22"/>
          <w:lang w:val="en-US"/>
        </w:rPr>
        <w:t xml:space="preserve">за  </w:t>
      </w:r>
      <w:r w:rsidR="00CC4756">
        <w:rPr>
          <w:rFonts w:eastAsia="Calibri"/>
          <w:sz w:val="22"/>
          <w:szCs w:val="22"/>
          <w:lang w:val="en-US"/>
        </w:rPr>
        <w:t>набавк</w:t>
      </w:r>
      <w:r w:rsidR="007D261B">
        <w:rPr>
          <w:rFonts w:eastAsia="Calibri"/>
          <w:sz w:val="22"/>
          <w:szCs w:val="22"/>
          <w:lang w:val="sr-Cyrl-RS"/>
        </w:rPr>
        <w:t>у</w:t>
      </w:r>
      <w:proofErr w:type="gramEnd"/>
      <w:r w:rsidR="00CC4756">
        <w:rPr>
          <w:rFonts w:eastAsia="Calibri"/>
          <w:sz w:val="22"/>
          <w:szCs w:val="22"/>
          <w:lang w:val="en-US"/>
        </w:rPr>
        <w:t>, испорук</w:t>
      </w:r>
      <w:r w:rsidR="007D261B">
        <w:rPr>
          <w:rFonts w:eastAsia="Calibri"/>
          <w:sz w:val="22"/>
          <w:szCs w:val="22"/>
          <w:lang w:val="sr-Cyrl-RS"/>
        </w:rPr>
        <w:t>у</w:t>
      </w:r>
      <w:r w:rsidR="00CC4756">
        <w:rPr>
          <w:rFonts w:eastAsia="Calibri"/>
          <w:sz w:val="22"/>
          <w:szCs w:val="22"/>
          <w:lang w:val="en-US"/>
        </w:rPr>
        <w:t xml:space="preserve"> и монтаж</w:t>
      </w:r>
      <w:r w:rsidR="007D261B">
        <w:rPr>
          <w:rFonts w:eastAsia="Calibri"/>
          <w:sz w:val="22"/>
          <w:szCs w:val="22"/>
          <w:lang w:val="sr-Cyrl-RS"/>
        </w:rPr>
        <w:t>у</w:t>
      </w:r>
      <w:r w:rsidR="00CC4756">
        <w:rPr>
          <w:rFonts w:eastAsia="Calibri"/>
          <w:sz w:val="22"/>
          <w:szCs w:val="22"/>
          <w:lang w:val="en-US"/>
        </w:rPr>
        <w:t xml:space="preserve"> дизел електричног агрегата DEA QIS65-66 KVA/53 kW, контејнерског типа, </w:t>
      </w:r>
      <w:r w:rsidR="0091523B" w:rsidRPr="00E70A0E">
        <w:rPr>
          <w:rFonts w:eastAsia="Calibri"/>
          <w:sz w:val="22"/>
          <w:szCs w:val="22"/>
          <w:lang w:val="sr-Cyrl-CS"/>
        </w:rPr>
        <w:t xml:space="preserve"> </w:t>
      </w:r>
      <w:r w:rsidR="00326DD4" w:rsidRPr="00E70A0E">
        <w:rPr>
          <w:rFonts w:eastAsia="Calibri"/>
          <w:sz w:val="22"/>
          <w:szCs w:val="22"/>
        </w:rPr>
        <w:t>износи ___________________.</w:t>
      </w:r>
    </w:p>
    <w:p w:rsidR="00BE494B" w:rsidRPr="00E70A0E" w:rsidRDefault="00326DD4" w:rsidP="00BE494B">
      <w:pPr>
        <w:autoSpaceDE w:val="0"/>
        <w:autoSpaceDN w:val="0"/>
        <w:adjustRightInd w:val="0"/>
        <w:spacing w:line="240" w:lineRule="auto"/>
        <w:jc w:val="both"/>
        <w:rPr>
          <w:rFonts w:eastAsia="Calibri"/>
          <w:sz w:val="22"/>
          <w:szCs w:val="22"/>
          <w:lang w:val="en-US"/>
        </w:rPr>
      </w:pPr>
      <w:r w:rsidRPr="00E70A0E">
        <w:rPr>
          <w:rFonts w:eastAsia="Calibri"/>
          <w:sz w:val="22"/>
          <w:szCs w:val="22"/>
          <w:lang w:val="en-US"/>
        </w:rPr>
        <w:t xml:space="preserve"> Уговорена јединична цена је фиксна и не може се мењати</w:t>
      </w:r>
      <w:r w:rsidR="00BE494B" w:rsidRPr="00E70A0E">
        <w:rPr>
          <w:rFonts w:eastAsia="Calibri"/>
          <w:sz w:val="22"/>
          <w:szCs w:val="22"/>
          <w:lang w:val="en-US"/>
        </w:rPr>
        <w:t>.</w:t>
      </w:r>
    </w:p>
    <w:p w:rsidR="00BE494B" w:rsidRPr="00E70A0E" w:rsidRDefault="00BE494B" w:rsidP="00BE494B">
      <w:pPr>
        <w:autoSpaceDE w:val="0"/>
        <w:autoSpaceDN w:val="0"/>
        <w:adjustRightInd w:val="0"/>
        <w:spacing w:line="240" w:lineRule="auto"/>
        <w:jc w:val="both"/>
        <w:rPr>
          <w:rFonts w:eastAsia="Calibri"/>
          <w:color w:val="000000"/>
          <w:sz w:val="22"/>
          <w:szCs w:val="22"/>
          <w:lang w:val="sr-Cyrl-CS"/>
        </w:rPr>
      </w:pPr>
    </w:p>
    <w:p w:rsidR="00A479B6" w:rsidRPr="00E70A0E" w:rsidRDefault="00A479B6" w:rsidP="00BE494B">
      <w:pPr>
        <w:autoSpaceDE w:val="0"/>
        <w:autoSpaceDN w:val="0"/>
        <w:adjustRightInd w:val="0"/>
        <w:spacing w:line="240" w:lineRule="auto"/>
        <w:jc w:val="center"/>
        <w:rPr>
          <w:rFonts w:eastAsia="Calibri"/>
          <w:b/>
          <w:bCs/>
          <w:sz w:val="22"/>
          <w:szCs w:val="22"/>
          <w:lang w:val="en-US"/>
        </w:rPr>
      </w:pPr>
    </w:p>
    <w:p w:rsidR="00BE494B" w:rsidRPr="00E70A0E" w:rsidRDefault="00BE494B" w:rsidP="00BE494B">
      <w:pPr>
        <w:autoSpaceDE w:val="0"/>
        <w:autoSpaceDN w:val="0"/>
        <w:adjustRightInd w:val="0"/>
        <w:spacing w:line="240" w:lineRule="auto"/>
        <w:jc w:val="center"/>
        <w:rPr>
          <w:rFonts w:eastAsia="Calibri"/>
          <w:sz w:val="22"/>
          <w:szCs w:val="22"/>
          <w:lang w:val="en-US"/>
        </w:rPr>
      </w:pPr>
      <w:r w:rsidRPr="00E70A0E">
        <w:rPr>
          <w:rFonts w:eastAsia="Calibri"/>
          <w:b/>
          <w:bCs/>
          <w:sz w:val="22"/>
          <w:szCs w:val="22"/>
          <w:lang w:val="en-US"/>
        </w:rPr>
        <w:t>Члан 4.</w:t>
      </w:r>
    </w:p>
    <w:p w:rsidR="00BE494B" w:rsidRPr="00E70A0E" w:rsidRDefault="00BE494B" w:rsidP="00BE494B">
      <w:pPr>
        <w:autoSpaceDE w:val="0"/>
        <w:autoSpaceDN w:val="0"/>
        <w:adjustRightInd w:val="0"/>
        <w:spacing w:line="240" w:lineRule="auto"/>
        <w:jc w:val="both"/>
        <w:rPr>
          <w:rFonts w:eastAsia="Calibri"/>
          <w:sz w:val="22"/>
          <w:szCs w:val="22"/>
          <w:lang w:val="en-US"/>
        </w:rPr>
      </w:pPr>
      <w:r w:rsidRPr="00E70A0E">
        <w:rPr>
          <w:rFonts w:eastAsia="Calibri"/>
          <w:sz w:val="22"/>
          <w:szCs w:val="22"/>
          <w:lang w:val="en-US"/>
        </w:rPr>
        <w:t>Купац</w:t>
      </w:r>
      <w:r w:rsidRPr="00E70A0E">
        <w:rPr>
          <w:rFonts w:eastAsia="Calibri"/>
          <w:sz w:val="22"/>
          <w:szCs w:val="22"/>
          <w:lang w:val="sr-Cyrl-CS"/>
        </w:rPr>
        <w:t xml:space="preserve"> с</w:t>
      </w:r>
      <w:r w:rsidR="007000EA" w:rsidRPr="00E70A0E">
        <w:rPr>
          <w:rFonts w:eastAsia="Calibri"/>
          <w:sz w:val="22"/>
          <w:szCs w:val="22"/>
          <w:lang w:val="en-US"/>
        </w:rPr>
        <w:t xml:space="preserve">е обавезује да </w:t>
      </w:r>
      <w:proofErr w:type="gramStart"/>
      <w:r w:rsidR="007000EA" w:rsidRPr="00E70A0E">
        <w:rPr>
          <w:rFonts w:eastAsia="Calibri"/>
          <w:sz w:val="22"/>
          <w:szCs w:val="22"/>
          <w:lang w:val="en-US"/>
        </w:rPr>
        <w:t xml:space="preserve">цену </w:t>
      </w:r>
      <w:r w:rsidR="003A11A4" w:rsidRPr="00E70A0E">
        <w:rPr>
          <w:rFonts w:eastAsia="Calibri"/>
          <w:sz w:val="22"/>
          <w:szCs w:val="22"/>
          <w:lang w:val="sr-Cyrl-CS"/>
        </w:rPr>
        <w:t xml:space="preserve"> </w:t>
      </w:r>
      <w:r w:rsidR="003A11A4" w:rsidRPr="00E70A0E">
        <w:t>набавк</w:t>
      </w:r>
      <w:r w:rsidR="003A11A4" w:rsidRPr="00E70A0E">
        <w:rPr>
          <w:lang w:val="sr-Cyrl-CS"/>
        </w:rPr>
        <w:t>е</w:t>
      </w:r>
      <w:proofErr w:type="gramEnd"/>
      <w:r w:rsidR="007D261B">
        <w:rPr>
          <w:rFonts w:eastAsia="Calibri"/>
          <w:color w:val="000000"/>
          <w:sz w:val="22"/>
          <w:szCs w:val="22"/>
          <w:lang w:val="sr-Cyrl-CS"/>
        </w:rPr>
        <w:t>, испоруке и монтаже дизел електричног агрегата DEA QIS65-66 KVA/53 kW, контејнерског типа</w:t>
      </w:r>
      <w:r w:rsidR="007D261B" w:rsidRPr="00E70A0E">
        <w:rPr>
          <w:rFonts w:eastAsia="Calibri"/>
          <w:sz w:val="22"/>
          <w:szCs w:val="22"/>
          <w:lang w:val="en-US"/>
        </w:rPr>
        <w:t xml:space="preserve"> </w:t>
      </w:r>
      <w:r w:rsidRPr="00E70A0E">
        <w:rPr>
          <w:rFonts w:eastAsia="Calibri"/>
          <w:sz w:val="22"/>
          <w:szCs w:val="22"/>
          <w:lang w:val="en-US"/>
        </w:rPr>
        <w:t xml:space="preserve">утврђену према јединичним ценама из члана 3. </w:t>
      </w:r>
      <w:proofErr w:type="gramStart"/>
      <w:r w:rsidRPr="00E70A0E">
        <w:rPr>
          <w:rFonts w:eastAsia="Calibri"/>
          <w:sz w:val="22"/>
          <w:szCs w:val="22"/>
          <w:lang w:val="en-US"/>
        </w:rPr>
        <w:t>овог</w:t>
      </w:r>
      <w:proofErr w:type="gramEnd"/>
      <w:r w:rsidRPr="00E70A0E">
        <w:rPr>
          <w:rFonts w:eastAsia="Calibri"/>
          <w:sz w:val="22"/>
          <w:szCs w:val="22"/>
          <w:lang w:val="en-US"/>
        </w:rPr>
        <w:t xml:space="preserve"> уговора плати у року од највише ____ дана</w:t>
      </w:r>
      <w:r w:rsidRPr="00E70A0E">
        <w:rPr>
          <w:rFonts w:eastAsia="Calibri"/>
          <w:sz w:val="22"/>
          <w:szCs w:val="22"/>
          <w:lang w:val="sr-Cyrl-CS"/>
        </w:rPr>
        <w:t>,</w:t>
      </w:r>
      <w:r w:rsidRPr="00E70A0E">
        <w:rPr>
          <w:rFonts w:eastAsia="Calibri"/>
          <w:sz w:val="22"/>
          <w:szCs w:val="22"/>
          <w:lang w:val="en-US"/>
        </w:rPr>
        <w:t xml:space="preserve"> од дана пријема</w:t>
      </w:r>
      <w:r w:rsidRPr="00E70A0E">
        <w:rPr>
          <w:rFonts w:eastAsia="Calibri"/>
          <w:sz w:val="22"/>
          <w:szCs w:val="22"/>
          <w:lang w:val="sr-Cyrl-CS"/>
        </w:rPr>
        <w:t xml:space="preserve"> </w:t>
      </w:r>
      <w:r w:rsidR="00C1701A" w:rsidRPr="00E70A0E">
        <w:rPr>
          <w:rFonts w:eastAsia="Calibri"/>
          <w:sz w:val="22"/>
          <w:szCs w:val="22"/>
          <w:lang w:val="en-US"/>
        </w:rPr>
        <w:t>исправног рачуна</w:t>
      </w:r>
      <w:r w:rsidR="00C1701A" w:rsidRPr="00E70A0E">
        <w:rPr>
          <w:rFonts w:eastAsia="Calibri"/>
          <w:sz w:val="22"/>
          <w:szCs w:val="22"/>
          <w:lang w:val="sr-Cyrl-CS"/>
        </w:rPr>
        <w:t xml:space="preserve"> </w:t>
      </w:r>
      <w:r w:rsidRPr="00E70A0E">
        <w:rPr>
          <w:rFonts w:eastAsia="Calibri"/>
          <w:sz w:val="22"/>
          <w:szCs w:val="22"/>
          <w:lang w:val="en-US"/>
        </w:rPr>
        <w:t>и према верификованој отпремници,</w:t>
      </w:r>
      <w:r w:rsidRPr="00E70A0E">
        <w:rPr>
          <w:rFonts w:eastAsia="Calibri"/>
          <w:sz w:val="22"/>
          <w:szCs w:val="22"/>
          <w:lang w:val="sr-Cyrl-CS"/>
        </w:rPr>
        <w:t xml:space="preserve"> </w:t>
      </w:r>
      <w:r w:rsidRPr="00E70A0E">
        <w:rPr>
          <w:rFonts w:eastAsia="Calibri"/>
          <w:sz w:val="22"/>
          <w:szCs w:val="22"/>
          <w:lang w:val="en-US"/>
        </w:rPr>
        <w:t>на рачун Продавца______________ код ______________ Банке.</w:t>
      </w:r>
    </w:p>
    <w:p w:rsidR="00BE494B" w:rsidRPr="00E70A0E" w:rsidRDefault="00BE494B" w:rsidP="00BE494B">
      <w:pPr>
        <w:autoSpaceDE w:val="0"/>
        <w:autoSpaceDN w:val="0"/>
        <w:adjustRightInd w:val="0"/>
        <w:spacing w:line="240" w:lineRule="auto"/>
        <w:rPr>
          <w:rFonts w:eastAsia="Calibri"/>
          <w:b/>
          <w:bCs/>
          <w:sz w:val="22"/>
          <w:szCs w:val="22"/>
          <w:lang w:val="sr-Cyrl-CS"/>
        </w:rPr>
      </w:pPr>
    </w:p>
    <w:p w:rsidR="003A11A4" w:rsidRPr="00E70A0E" w:rsidRDefault="003A11A4" w:rsidP="00C1701A">
      <w:pPr>
        <w:autoSpaceDE w:val="0"/>
        <w:autoSpaceDN w:val="0"/>
        <w:adjustRightInd w:val="0"/>
        <w:spacing w:line="240" w:lineRule="auto"/>
        <w:ind w:left="3600" w:firstLine="720"/>
        <w:rPr>
          <w:rFonts w:eastAsia="Calibri"/>
          <w:b/>
          <w:bCs/>
          <w:color w:val="000000"/>
          <w:sz w:val="22"/>
          <w:szCs w:val="22"/>
          <w:lang w:val="sr-Cyrl-CS"/>
        </w:rPr>
      </w:pPr>
    </w:p>
    <w:p w:rsidR="00C1701A" w:rsidRPr="00E70A0E" w:rsidRDefault="00C1701A" w:rsidP="00C1701A">
      <w:pPr>
        <w:autoSpaceDE w:val="0"/>
        <w:autoSpaceDN w:val="0"/>
        <w:adjustRightInd w:val="0"/>
        <w:spacing w:line="240" w:lineRule="auto"/>
        <w:ind w:left="3600" w:firstLine="720"/>
        <w:rPr>
          <w:rFonts w:eastAsia="Calibri"/>
          <w:b/>
          <w:bCs/>
          <w:color w:val="000000"/>
          <w:sz w:val="22"/>
          <w:szCs w:val="22"/>
          <w:lang w:val="sr-Cyrl-CS"/>
        </w:rPr>
      </w:pPr>
      <w:r w:rsidRPr="00E70A0E">
        <w:rPr>
          <w:rFonts w:eastAsia="Calibri"/>
          <w:b/>
          <w:bCs/>
          <w:color w:val="000000"/>
          <w:sz w:val="22"/>
          <w:szCs w:val="22"/>
          <w:lang w:val="en-US"/>
        </w:rPr>
        <w:t>Члан 5.</w:t>
      </w:r>
    </w:p>
    <w:p w:rsidR="00C1701A" w:rsidRPr="00E70A0E" w:rsidRDefault="007D261B" w:rsidP="00C1701A">
      <w:pPr>
        <w:autoSpaceDE w:val="0"/>
        <w:autoSpaceDN w:val="0"/>
        <w:adjustRightInd w:val="0"/>
        <w:spacing w:line="240" w:lineRule="auto"/>
        <w:jc w:val="both"/>
        <w:rPr>
          <w:rFonts w:eastAsia="Calibri"/>
          <w:color w:val="000000"/>
          <w:sz w:val="22"/>
          <w:szCs w:val="22"/>
          <w:lang w:val="sr-Cyrl-CS"/>
        </w:rPr>
      </w:pPr>
      <w:r>
        <w:rPr>
          <w:rFonts w:eastAsia="Calibri"/>
          <w:bCs/>
          <w:color w:val="000000"/>
          <w:sz w:val="22"/>
          <w:szCs w:val="22"/>
          <w:lang w:val="sr-Cyrl-CS"/>
        </w:rPr>
        <w:t xml:space="preserve">Пријем добара </w:t>
      </w:r>
      <w:r w:rsidR="00C1701A" w:rsidRPr="00E70A0E">
        <w:rPr>
          <w:rFonts w:eastAsia="Calibri"/>
          <w:bCs/>
          <w:color w:val="000000"/>
          <w:sz w:val="22"/>
          <w:szCs w:val="22"/>
          <w:lang w:val="sr-Cyrl-CS"/>
        </w:rPr>
        <w:t>извршиће се комисијски у месту испоруке</w:t>
      </w:r>
      <w:r>
        <w:rPr>
          <w:rFonts w:eastAsia="Calibri"/>
          <w:bCs/>
          <w:color w:val="000000"/>
          <w:sz w:val="22"/>
          <w:szCs w:val="22"/>
          <w:lang w:val="sr-Cyrl-CS"/>
        </w:rPr>
        <w:t xml:space="preserve"> –Аква парк Дољевац</w:t>
      </w:r>
      <w:r w:rsidR="00C1701A" w:rsidRPr="00E70A0E">
        <w:rPr>
          <w:rFonts w:eastAsia="Calibri"/>
          <w:bCs/>
          <w:color w:val="000000"/>
          <w:sz w:val="22"/>
          <w:szCs w:val="22"/>
          <w:lang w:val="sr-Cyrl-CS"/>
        </w:rPr>
        <w:t xml:space="preserve">. По извршеном пријему, сачиниће се записник који уз фактуру представља основ за плаћање. </w:t>
      </w:r>
    </w:p>
    <w:p w:rsidR="00C1701A" w:rsidRPr="00E70A0E" w:rsidRDefault="00C1701A" w:rsidP="00C1701A">
      <w:pPr>
        <w:autoSpaceDE w:val="0"/>
        <w:autoSpaceDN w:val="0"/>
        <w:adjustRightInd w:val="0"/>
        <w:spacing w:line="240" w:lineRule="auto"/>
        <w:jc w:val="both"/>
        <w:rPr>
          <w:rFonts w:eastAsia="Calibri"/>
          <w:sz w:val="22"/>
          <w:szCs w:val="22"/>
          <w:lang w:val="sr-Cyrl-CS"/>
        </w:rPr>
      </w:pPr>
    </w:p>
    <w:p w:rsidR="00C1701A" w:rsidRPr="00E70A0E" w:rsidRDefault="00C1701A" w:rsidP="00DB239F">
      <w:pPr>
        <w:autoSpaceDE w:val="0"/>
        <w:autoSpaceDN w:val="0"/>
        <w:adjustRightInd w:val="0"/>
        <w:spacing w:line="240" w:lineRule="auto"/>
        <w:jc w:val="center"/>
        <w:rPr>
          <w:rFonts w:eastAsia="Calibri"/>
          <w:color w:val="000000"/>
          <w:sz w:val="22"/>
          <w:szCs w:val="22"/>
        </w:rPr>
      </w:pPr>
      <w:r w:rsidRPr="00E70A0E">
        <w:rPr>
          <w:rFonts w:eastAsia="Calibri"/>
          <w:b/>
          <w:bCs/>
          <w:color w:val="000000"/>
          <w:sz w:val="22"/>
          <w:szCs w:val="22"/>
          <w:lang w:val="en-US"/>
        </w:rPr>
        <w:t xml:space="preserve">Члан </w:t>
      </w:r>
      <w:r w:rsidRPr="00E70A0E">
        <w:rPr>
          <w:rFonts w:eastAsia="Calibri"/>
          <w:b/>
          <w:bCs/>
          <w:color w:val="000000"/>
          <w:sz w:val="22"/>
          <w:szCs w:val="22"/>
          <w:lang w:val="sr-Cyrl-CS"/>
        </w:rPr>
        <w:t>6</w:t>
      </w:r>
      <w:r w:rsidRPr="00E70A0E">
        <w:rPr>
          <w:rFonts w:eastAsia="Calibri"/>
          <w:b/>
          <w:bCs/>
          <w:color w:val="000000"/>
          <w:sz w:val="22"/>
          <w:szCs w:val="22"/>
          <w:lang w:val="en-US"/>
        </w:rPr>
        <w:t>.</w:t>
      </w:r>
    </w:p>
    <w:p w:rsidR="00C1701A" w:rsidRPr="00E70A0E" w:rsidRDefault="00C1701A" w:rsidP="00C1701A">
      <w:pPr>
        <w:autoSpaceDE w:val="0"/>
        <w:autoSpaceDN w:val="0"/>
        <w:adjustRightInd w:val="0"/>
        <w:spacing w:line="240" w:lineRule="auto"/>
        <w:jc w:val="both"/>
        <w:rPr>
          <w:rFonts w:eastAsia="Calibri"/>
          <w:color w:val="000000"/>
          <w:sz w:val="22"/>
          <w:szCs w:val="22"/>
          <w:lang w:val="en-US"/>
        </w:rPr>
      </w:pPr>
      <w:r w:rsidRPr="00E70A0E">
        <w:rPr>
          <w:rFonts w:eastAsia="Calibri"/>
          <w:color w:val="000000"/>
          <w:sz w:val="22"/>
          <w:szCs w:val="22"/>
          <w:lang w:val="en-US"/>
        </w:rPr>
        <w:t>Купац има право на рекламацију квалитета</w:t>
      </w:r>
      <w:r w:rsidR="007D261B">
        <w:rPr>
          <w:rFonts w:eastAsia="Calibri"/>
          <w:color w:val="000000"/>
          <w:sz w:val="22"/>
          <w:szCs w:val="22"/>
          <w:lang w:val="sr-Cyrl-RS"/>
        </w:rPr>
        <w:t xml:space="preserve"> </w:t>
      </w:r>
      <w:r w:rsidR="007D261B">
        <w:rPr>
          <w:lang w:val="sr-Cyrl-RS"/>
        </w:rPr>
        <w:t xml:space="preserve">дизел електричног </w:t>
      </w:r>
      <w:r w:rsidR="007D261B">
        <w:t>агрегата</w:t>
      </w:r>
      <w:r w:rsidR="007D261B" w:rsidRPr="006843E1">
        <w:t xml:space="preserve"> </w:t>
      </w:r>
      <w:r w:rsidR="007D261B" w:rsidRPr="00241D4A">
        <w:rPr>
          <w:bCs/>
        </w:rPr>
        <w:t>DEA QIS65-66 KVA/53 kW, контејнерског типа</w:t>
      </w:r>
      <w:r w:rsidR="007D261B">
        <w:rPr>
          <w:bCs/>
          <w:lang w:val="sr-Cyrl-RS"/>
        </w:rPr>
        <w:t>, са пратећом опремом,</w:t>
      </w:r>
      <w:r w:rsidR="003A11A4" w:rsidRPr="00E70A0E">
        <w:rPr>
          <w:rFonts w:eastAsia="Calibri"/>
          <w:color w:val="000000"/>
          <w:sz w:val="22"/>
          <w:szCs w:val="22"/>
          <w:lang w:val="sr-Cyrl-CS"/>
        </w:rPr>
        <w:t xml:space="preserve"> </w:t>
      </w:r>
      <w:r w:rsidRPr="00E70A0E">
        <w:rPr>
          <w:rFonts w:eastAsia="Calibri"/>
          <w:color w:val="000000"/>
          <w:sz w:val="22"/>
          <w:szCs w:val="22"/>
          <w:lang w:val="en-US"/>
        </w:rPr>
        <w:t xml:space="preserve">у ком случају је дужан да уложи приговор у року од </w:t>
      </w:r>
      <w:r w:rsidR="007D261B">
        <w:rPr>
          <w:rFonts w:eastAsia="Calibri"/>
          <w:color w:val="000000"/>
          <w:sz w:val="22"/>
          <w:szCs w:val="22"/>
          <w:lang w:val="sr-Cyrl-RS"/>
        </w:rPr>
        <w:t>48</w:t>
      </w:r>
      <w:r w:rsidR="007D261B">
        <w:rPr>
          <w:rFonts w:eastAsia="Calibri"/>
          <w:color w:val="000000"/>
          <w:sz w:val="22"/>
          <w:szCs w:val="22"/>
          <w:lang w:val="en-US"/>
        </w:rPr>
        <w:t xml:space="preserve"> часова</w:t>
      </w:r>
      <w:r w:rsidRPr="00E70A0E">
        <w:rPr>
          <w:rFonts w:eastAsia="Calibri"/>
          <w:color w:val="000000"/>
          <w:sz w:val="22"/>
          <w:szCs w:val="22"/>
          <w:lang w:val="en-US"/>
        </w:rPr>
        <w:t xml:space="preserve"> од сазнања за недостатак. </w:t>
      </w:r>
    </w:p>
    <w:p w:rsidR="00C1701A" w:rsidRPr="00E70A0E" w:rsidRDefault="00C1701A" w:rsidP="00C1701A">
      <w:pPr>
        <w:pStyle w:val="NoSpacing"/>
        <w:jc w:val="center"/>
        <w:rPr>
          <w:rFonts w:ascii="Times New Roman" w:hAnsi="Times New Roman"/>
          <w:sz w:val="24"/>
          <w:szCs w:val="24"/>
          <w:lang w:val="sr-Cyrl-CS"/>
        </w:rPr>
      </w:pPr>
    </w:p>
    <w:p w:rsidR="00C1701A" w:rsidRPr="00E70A0E" w:rsidRDefault="00C1701A" w:rsidP="00C1701A">
      <w:pPr>
        <w:pStyle w:val="NoSpacing"/>
        <w:jc w:val="center"/>
        <w:rPr>
          <w:rFonts w:ascii="Times New Roman" w:hAnsi="Times New Roman"/>
          <w:b/>
          <w:sz w:val="24"/>
          <w:szCs w:val="24"/>
        </w:rPr>
      </w:pPr>
      <w:r w:rsidRPr="00E70A0E">
        <w:rPr>
          <w:rFonts w:ascii="Times New Roman" w:hAnsi="Times New Roman"/>
          <w:b/>
          <w:sz w:val="24"/>
          <w:szCs w:val="24"/>
        </w:rPr>
        <w:t xml:space="preserve">Члан </w:t>
      </w:r>
      <w:r w:rsidRPr="00E70A0E">
        <w:rPr>
          <w:rFonts w:ascii="Times New Roman" w:hAnsi="Times New Roman"/>
          <w:b/>
          <w:sz w:val="24"/>
          <w:szCs w:val="24"/>
          <w:lang w:val="sr-Cyrl-CS"/>
        </w:rPr>
        <w:t>7</w:t>
      </w:r>
      <w:r w:rsidRPr="00E70A0E">
        <w:rPr>
          <w:rFonts w:ascii="Times New Roman" w:hAnsi="Times New Roman"/>
          <w:b/>
          <w:sz w:val="24"/>
          <w:szCs w:val="24"/>
        </w:rPr>
        <w:t>.</w:t>
      </w:r>
    </w:p>
    <w:p w:rsidR="00C1701A" w:rsidRPr="00E70A0E" w:rsidRDefault="00C1701A" w:rsidP="009C1B50">
      <w:pPr>
        <w:pStyle w:val="NoSpacing"/>
        <w:jc w:val="both"/>
        <w:rPr>
          <w:rFonts w:ascii="Times New Roman" w:hAnsi="Times New Roman"/>
          <w:sz w:val="24"/>
          <w:szCs w:val="24"/>
        </w:rPr>
      </w:pPr>
      <w:r w:rsidRPr="00E70A0E">
        <w:rPr>
          <w:rFonts w:ascii="Times New Roman" w:hAnsi="Times New Roman"/>
          <w:sz w:val="24"/>
          <w:szCs w:val="24"/>
          <w:lang w:val="sr-Cyrl-CS"/>
        </w:rPr>
        <w:t xml:space="preserve">Продавац је дужан </w:t>
      </w:r>
      <w:r w:rsidRPr="00E70A0E">
        <w:rPr>
          <w:rFonts w:ascii="Times New Roman" w:hAnsi="Times New Roman"/>
          <w:sz w:val="24"/>
          <w:szCs w:val="24"/>
        </w:rPr>
        <w:t xml:space="preserve"> да приликом закључења уговора </w:t>
      </w:r>
      <w:r w:rsidRPr="00E70A0E">
        <w:rPr>
          <w:rFonts w:ascii="Times New Roman" w:hAnsi="Times New Roman"/>
          <w:sz w:val="24"/>
          <w:szCs w:val="24"/>
          <w:lang w:val="sr-Cyrl-CS"/>
        </w:rPr>
        <w:t xml:space="preserve"> </w:t>
      </w:r>
      <w:r w:rsidRPr="00E70A0E">
        <w:rPr>
          <w:rFonts w:ascii="Times New Roman" w:hAnsi="Times New Roman"/>
          <w:sz w:val="24"/>
          <w:szCs w:val="24"/>
        </w:rPr>
        <w:t xml:space="preserve">преда </w:t>
      </w:r>
      <w:r w:rsidRPr="00E70A0E">
        <w:rPr>
          <w:rFonts w:ascii="Times New Roman" w:hAnsi="Times New Roman"/>
          <w:sz w:val="24"/>
          <w:szCs w:val="24"/>
          <w:lang w:val="sr-Cyrl-CS"/>
        </w:rPr>
        <w:t>купцу средств</w:t>
      </w:r>
      <w:r w:rsidR="00993FD7" w:rsidRPr="00E70A0E">
        <w:rPr>
          <w:rFonts w:ascii="Times New Roman" w:hAnsi="Times New Roman"/>
          <w:sz w:val="24"/>
          <w:szCs w:val="24"/>
          <w:lang w:val="sr-Cyrl-CS"/>
        </w:rPr>
        <w:t xml:space="preserve">о </w:t>
      </w:r>
      <w:r w:rsidRPr="00E70A0E">
        <w:rPr>
          <w:rFonts w:ascii="Times New Roman" w:hAnsi="Times New Roman"/>
          <w:sz w:val="24"/>
          <w:szCs w:val="24"/>
        </w:rPr>
        <w:t>финансијског обезбеђења, и то:</w:t>
      </w:r>
    </w:p>
    <w:p w:rsidR="00C1701A" w:rsidRPr="00E70A0E" w:rsidRDefault="00C1701A" w:rsidP="009C1B50">
      <w:pPr>
        <w:pStyle w:val="NoSpacing"/>
        <w:jc w:val="both"/>
        <w:rPr>
          <w:rFonts w:ascii="Times New Roman" w:hAnsi="Times New Roman"/>
          <w:sz w:val="24"/>
          <w:szCs w:val="24"/>
        </w:rPr>
      </w:pPr>
      <w:r w:rsidRPr="00E70A0E">
        <w:rPr>
          <w:rFonts w:ascii="Times New Roman" w:hAnsi="Times New Roman"/>
          <w:sz w:val="24"/>
          <w:szCs w:val="24"/>
        </w:rPr>
        <w:t>1. бланко сопствену меницу која мора бити евидентирана у Регистру меница. Меница</w:t>
      </w:r>
      <w:r w:rsidRPr="00E70A0E">
        <w:rPr>
          <w:rFonts w:ascii="Times New Roman" w:hAnsi="Times New Roman"/>
          <w:sz w:val="24"/>
          <w:szCs w:val="24"/>
          <w:lang w:val="sr-Cyrl-CS"/>
        </w:rPr>
        <w:t xml:space="preserve"> </w:t>
      </w:r>
      <w:r w:rsidRPr="00E70A0E">
        <w:rPr>
          <w:rFonts w:ascii="Times New Roman" w:hAnsi="Times New Roman"/>
          <w:sz w:val="24"/>
          <w:szCs w:val="24"/>
        </w:rPr>
        <w:t>мора бити оверена печатом и потписана од стране лица овлашћеног за заступање,</w:t>
      </w:r>
      <w:r w:rsidRPr="00E70A0E">
        <w:rPr>
          <w:rFonts w:ascii="Times New Roman" w:hAnsi="Times New Roman"/>
          <w:sz w:val="24"/>
          <w:szCs w:val="24"/>
          <w:lang w:val="sr-Cyrl-CS"/>
        </w:rPr>
        <w:t xml:space="preserve"> </w:t>
      </w:r>
      <w:r w:rsidRPr="00E70A0E">
        <w:rPr>
          <w:rFonts w:ascii="Times New Roman" w:hAnsi="Times New Roman"/>
          <w:sz w:val="24"/>
          <w:szCs w:val="24"/>
        </w:rPr>
        <w:t>а уз исту мора бити</w:t>
      </w:r>
      <w:r w:rsidRPr="00E70A0E">
        <w:rPr>
          <w:rFonts w:ascii="Times New Roman" w:hAnsi="Times New Roman"/>
          <w:sz w:val="24"/>
          <w:szCs w:val="24"/>
          <w:lang w:val="sr-Cyrl-CS"/>
        </w:rPr>
        <w:t xml:space="preserve"> </w:t>
      </w:r>
      <w:r w:rsidRPr="00E70A0E">
        <w:rPr>
          <w:rFonts w:ascii="Times New Roman" w:hAnsi="Times New Roman"/>
          <w:sz w:val="24"/>
          <w:szCs w:val="24"/>
        </w:rPr>
        <w:t>достављено попуњено и оверено менично овлашћење – писмо,</w:t>
      </w:r>
      <w:r w:rsidRPr="00E70A0E">
        <w:rPr>
          <w:rFonts w:ascii="Times New Roman" w:hAnsi="Times New Roman"/>
          <w:sz w:val="24"/>
          <w:szCs w:val="24"/>
          <w:lang w:val="sr-Cyrl-CS"/>
        </w:rPr>
        <w:t xml:space="preserve"> </w:t>
      </w:r>
      <w:r w:rsidRPr="00E70A0E">
        <w:rPr>
          <w:rFonts w:ascii="Times New Roman" w:hAnsi="Times New Roman"/>
          <w:sz w:val="24"/>
          <w:szCs w:val="24"/>
        </w:rPr>
        <w:t xml:space="preserve">у износу од 10 % од укупне вредности уговора </w:t>
      </w:r>
      <w:r w:rsidRPr="00E70A0E">
        <w:rPr>
          <w:rFonts w:ascii="Times New Roman" w:hAnsi="Times New Roman"/>
          <w:sz w:val="24"/>
          <w:szCs w:val="24"/>
          <w:lang w:val="sr-Cyrl-CS"/>
        </w:rPr>
        <w:t>без</w:t>
      </w:r>
      <w:r w:rsidRPr="00E70A0E">
        <w:rPr>
          <w:rFonts w:ascii="Times New Roman" w:hAnsi="Times New Roman"/>
          <w:sz w:val="24"/>
          <w:szCs w:val="24"/>
        </w:rPr>
        <w:t xml:space="preserve"> ПДВ-</w:t>
      </w:r>
      <w:r w:rsidRPr="00E70A0E">
        <w:rPr>
          <w:rFonts w:ascii="Times New Roman" w:hAnsi="Times New Roman"/>
          <w:sz w:val="24"/>
          <w:szCs w:val="24"/>
          <w:lang w:val="sr-Cyrl-CS"/>
        </w:rPr>
        <w:t>а</w:t>
      </w:r>
      <w:r w:rsidRPr="00E70A0E">
        <w:rPr>
          <w:rFonts w:ascii="Times New Roman" w:hAnsi="Times New Roman"/>
          <w:sz w:val="24"/>
          <w:szCs w:val="24"/>
        </w:rPr>
        <w:t xml:space="preserve">, у корист </w:t>
      </w:r>
      <w:r w:rsidRPr="00E70A0E">
        <w:rPr>
          <w:rFonts w:ascii="Times New Roman" w:hAnsi="Times New Roman"/>
          <w:sz w:val="24"/>
          <w:szCs w:val="24"/>
          <w:lang w:val="sr-Cyrl-CS"/>
        </w:rPr>
        <w:t>купца</w:t>
      </w:r>
      <w:r w:rsidRPr="00E70A0E">
        <w:rPr>
          <w:rFonts w:ascii="Times New Roman" w:hAnsi="Times New Roman"/>
          <w:sz w:val="24"/>
          <w:szCs w:val="24"/>
        </w:rPr>
        <w:t>, са</w:t>
      </w:r>
      <w:r w:rsidRPr="00E70A0E">
        <w:rPr>
          <w:rFonts w:ascii="Times New Roman" w:hAnsi="Times New Roman"/>
          <w:sz w:val="24"/>
          <w:szCs w:val="24"/>
          <w:lang w:val="sr-Cyrl-CS"/>
        </w:rPr>
        <w:t xml:space="preserve"> </w:t>
      </w:r>
      <w:r w:rsidRPr="00E70A0E">
        <w:rPr>
          <w:rFonts w:ascii="Times New Roman" w:hAnsi="Times New Roman"/>
          <w:sz w:val="24"/>
          <w:szCs w:val="24"/>
        </w:rPr>
        <w:t>роком важења 30 (тридесет) дана дужим од уговореног периода трајања уговора.</w:t>
      </w:r>
    </w:p>
    <w:p w:rsidR="00C1701A" w:rsidRPr="00E70A0E" w:rsidRDefault="00C1701A" w:rsidP="009C1B50">
      <w:pPr>
        <w:autoSpaceDE w:val="0"/>
        <w:autoSpaceDN w:val="0"/>
        <w:adjustRightInd w:val="0"/>
        <w:spacing w:line="240" w:lineRule="auto"/>
        <w:jc w:val="both"/>
        <w:rPr>
          <w:rFonts w:eastAsia="Calibri"/>
          <w:color w:val="000000"/>
          <w:sz w:val="22"/>
          <w:szCs w:val="22"/>
          <w:lang w:val="sr-Cyrl-CS"/>
        </w:rPr>
      </w:pPr>
    </w:p>
    <w:p w:rsidR="00C1701A" w:rsidRPr="00E70A0E" w:rsidRDefault="00C1701A" w:rsidP="00C1701A">
      <w:pPr>
        <w:autoSpaceDE w:val="0"/>
        <w:autoSpaceDN w:val="0"/>
        <w:adjustRightInd w:val="0"/>
        <w:spacing w:line="240" w:lineRule="auto"/>
        <w:rPr>
          <w:rFonts w:eastAsia="Calibri"/>
          <w:color w:val="000000"/>
          <w:sz w:val="22"/>
          <w:szCs w:val="22"/>
          <w:lang w:val="sr-Cyrl-CS"/>
        </w:rPr>
      </w:pPr>
    </w:p>
    <w:p w:rsidR="00C1701A" w:rsidRPr="00E70A0E" w:rsidRDefault="00C1701A" w:rsidP="00C1701A">
      <w:pPr>
        <w:pStyle w:val="NoSpacing"/>
        <w:rPr>
          <w:rFonts w:ascii="Times New Roman" w:hAnsi="Times New Roman"/>
          <w:b/>
          <w:sz w:val="24"/>
          <w:szCs w:val="24"/>
          <w:lang w:val="sr-Cyrl-CS"/>
        </w:rPr>
      </w:pPr>
      <w:r w:rsidRPr="00E70A0E">
        <w:rPr>
          <w:rFonts w:ascii="Times New Roman" w:hAnsi="Times New Roman"/>
          <w:sz w:val="24"/>
          <w:szCs w:val="24"/>
          <w:lang w:val="sr-Cyrl-CS"/>
        </w:rPr>
        <w:t xml:space="preserve">                                                                       </w:t>
      </w:r>
      <w:r w:rsidRPr="00E70A0E">
        <w:rPr>
          <w:rFonts w:ascii="Times New Roman" w:hAnsi="Times New Roman"/>
          <w:b/>
          <w:sz w:val="24"/>
          <w:szCs w:val="24"/>
          <w:lang w:val="sr-Cyrl-CS"/>
        </w:rPr>
        <w:t>Члан 8.</w:t>
      </w:r>
    </w:p>
    <w:p w:rsidR="000E483E" w:rsidRPr="00D8287D" w:rsidRDefault="000E483E" w:rsidP="000E483E">
      <w:pPr>
        <w:pStyle w:val="NoSpacing"/>
        <w:jc w:val="both"/>
        <w:rPr>
          <w:rFonts w:ascii="Times New Roman" w:hAnsi="Times New Roman"/>
          <w:lang w:val="sr-Cyrl-RS"/>
        </w:rPr>
      </w:pPr>
      <w:r w:rsidRPr="00D8287D">
        <w:rPr>
          <w:rFonts w:ascii="Times New Roman" w:hAnsi="Times New Roman"/>
          <w:lang w:val="sr-Cyrl-RS"/>
        </w:rPr>
        <w:t>Средства за реализацију овог уговора обезбеђена су Финансијским планом за 2016. годину</w:t>
      </w:r>
      <w:r>
        <w:rPr>
          <w:rFonts w:ascii="Times New Roman" w:hAnsi="Times New Roman"/>
          <w:lang w:val="sr-Cyrl-RS"/>
        </w:rPr>
        <w:t>, корисника услуга</w:t>
      </w:r>
      <w:r w:rsidRPr="00D8287D">
        <w:rPr>
          <w:rFonts w:ascii="Times New Roman" w:hAnsi="Times New Roman"/>
          <w:lang w:val="sr-Cyrl-RS"/>
        </w:rPr>
        <w:t>.</w:t>
      </w:r>
    </w:p>
    <w:p w:rsidR="000E483E" w:rsidRPr="00D8287D" w:rsidRDefault="000E483E" w:rsidP="000E483E">
      <w:pPr>
        <w:pStyle w:val="NoSpacing"/>
        <w:jc w:val="both"/>
        <w:rPr>
          <w:rFonts w:ascii="Times New Roman" w:hAnsi="Times New Roman"/>
          <w:lang w:val="sr-Cyrl-RS"/>
        </w:rPr>
      </w:pPr>
      <w:r w:rsidRPr="00D8287D">
        <w:rPr>
          <w:rFonts w:ascii="Times New Roman" w:hAnsi="Times New Roman"/>
          <w:lang w:val="sr-Cyrl-RS"/>
        </w:rPr>
        <w:t>Плаћање доспелих обавеза насталих у 2016. години, вршиће се до висине одобрених средстава за ту намену, а у складу са Законом о буџетском систему.</w:t>
      </w:r>
    </w:p>
    <w:p w:rsidR="000E483E" w:rsidRPr="00D8287D" w:rsidRDefault="000E483E" w:rsidP="000E483E">
      <w:pPr>
        <w:pStyle w:val="NoSpacing"/>
        <w:jc w:val="both"/>
        <w:rPr>
          <w:rFonts w:ascii="Times New Roman" w:hAnsi="Times New Roman"/>
          <w:lang w:val="sr-Cyrl-RS"/>
        </w:rPr>
      </w:pPr>
      <w:r w:rsidRPr="00D8287D">
        <w:rPr>
          <w:rFonts w:ascii="Times New Roman" w:hAnsi="Times New Roman"/>
          <w:lang w:val="sr-Cyrl-RS"/>
        </w:rPr>
        <w:t>За део реализације уговора који се односи на 2017. годину, реализација уговора зависиће од обезбеђења средстава предвиђених Финансијским планом за 2017. годину.</w:t>
      </w:r>
    </w:p>
    <w:p w:rsidR="000E483E" w:rsidRPr="00E70A0E" w:rsidRDefault="000E483E" w:rsidP="00C1701A">
      <w:pPr>
        <w:pStyle w:val="NoSpacing"/>
        <w:jc w:val="both"/>
        <w:rPr>
          <w:rFonts w:ascii="Times New Roman" w:hAnsi="Times New Roman"/>
          <w:sz w:val="24"/>
          <w:szCs w:val="24"/>
          <w:lang w:val="sr-Cyrl-CS"/>
        </w:rPr>
      </w:pPr>
    </w:p>
    <w:p w:rsidR="00C1701A" w:rsidRPr="00E70A0E" w:rsidRDefault="00C1701A" w:rsidP="00C1701A">
      <w:pPr>
        <w:autoSpaceDE w:val="0"/>
        <w:autoSpaceDN w:val="0"/>
        <w:adjustRightInd w:val="0"/>
        <w:spacing w:line="240" w:lineRule="auto"/>
        <w:jc w:val="center"/>
        <w:rPr>
          <w:rFonts w:eastAsia="Calibri"/>
          <w:sz w:val="24"/>
          <w:szCs w:val="24"/>
          <w:lang w:val="en-US"/>
        </w:rPr>
      </w:pPr>
      <w:r w:rsidRPr="00E70A0E">
        <w:rPr>
          <w:rFonts w:eastAsia="Calibri"/>
          <w:b/>
          <w:bCs/>
          <w:sz w:val="24"/>
          <w:szCs w:val="24"/>
          <w:lang w:val="en-US"/>
        </w:rPr>
        <w:t xml:space="preserve">Члан </w:t>
      </w:r>
      <w:r w:rsidRPr="00E70A0E">
        <w:rPr>
          <w:rFonts w:eastAsia="Calibri"/>
          <w:b/>
          <w:bCs/>
          <w:sz w:val="24"/>
          <w:szCs w:val="24"/>
          <w:lang w:val="sr-Cyrl-CS"/>
        </w:rPr>
        <w:t>9</w:t>
      </w:r>
      <w:r w:rsidRPr="00E70A0E">
        <w:rPr>
          <w:rFonts w:eastAsia="Calibri"/>
          <w:b/>
          <w:bCs/>
          <w:sz w:val="24"/>
          <w:szCs w:val="24"/>
          <w:lang w:val="en-US"/>
        </w:rPr>
        <w:t>.</w:t>
      </w:r>
    </w:p>
    <w:p w:rsidR="000E483E" w:rsidRPr="00973F68" w:rsidRDefault="00C1701A" w:rsidP="00C1701A">
      <w:pPr>
        <w:pStyle w:val="NoSpacing"/>
        <w:jc w:val="both"/>
        <w:rPr>
          <w:rFonts w:ascii="Times New Roman" w:hAnsi="Times New Roman"/>
          <w:sz w:val="24"/>
          <w:szCs w:val="24"/>
          <w:lang w:val="sr-Cyrl-CS"/>
        </w:rPr>
      </w:pPr>
      <w:r w:rsidRPr="00973F68">
        <w:rPr>
          <w:rFonts w:ascii="Times New Roman" w:hAnsi="Times New Roman"/>
          <w:sz w:val="24"/>
          <w:szCs w:val="24"/>
          <w:lang w:val="sr-Cyrl-CS"/>
        </w:rPr>
        <w:t xml:space="preserve">Гарантни рок је </w:t>
      </w:r>
      <w:r w:rsidR="00973F68" w:rsidRPr="00973F68">
        <w:rPr>
          <w:rFonts w:ascii="Times New Roman" w:hAnsi="Times New Roman"/>
          <w:sz w:val="24"/>
          <w:szCs w:val="24"/>
          <w:lang w:val="sr-Cyrl-CS"/>
        </w:rPr>
        <w:t>____________</w:t>
      </w:r>
      <w:r w:rsidRPr="00973F68">
        <w:rPr>
          <w:rFonts w:ascii="Times New Roman" w:hAnsi="Times New Roman"/>
          <w:sz w:val="24"/>
          <w:szCs w:val="24"/>
          <w:lang w:val="sr-Cyrl-CS"/>
        </w:rPr>
        <w:t xml:space="preserve"> од дана испоруке, односно монтаже. </w:t>
      </w:r>
    </w:p>
    <w:p w:rsidR="00973F68" w:rsidRPr="00E70A0E" w:rsidRDefault="00973F68" w:rsidP="00973F68">
      <w:pPr>
        <w:pStyle w:val="NoSpacing"/>
        <w:jc w:val="both"/>
        <w:rPr>
          <w:rFonts w:ascii="Times New Roman" w:hAnsi="Times New Roman"/>
          <w:sz w:val="24"/>
          <w:szCs w:val="24"/>
          <w:lang w:val="sr-Cyrl-CS"/>
        </w:rPr>
      </w:pPr>
      <w:r w:rsidRPr="00973F68">
        <w:rPr>
          <w:rFonts w:ascii="Times New Roman" w:hAnsi="Times New Roman"/>
          <w:sz w:val="24"/>
          <w:szCs w:val="24"/>
          <w:lang w:val="sr-Cyrl-CS"/>
        </w:rPr>
        <w:t xml:space="preserve">У току гаранције сваки квар који се деси, продавац </w:t>
      </w:r>
      <w:r>
        <w:rPr>
          <w:rFonts w:ascii="Times New Roman" w:hAnsi="Times New Roman"/>
          <w:sz w:val="24"/>
          <w:szCs w:val="24"/>
          <w:lang w:val="sr-Cyrl-CS"/>
        </w:rPr>
        <w:t>је дужан да</w:t>
      </w:r>
      <w:r w:rsidRPr="00973F68">
        <w:rPr>
          <w:rFonts w:ascii="Times New Roman" w:hAnsi="Times New Roman"/>
          <w:sz w:val="24"/>
          <w:szCs w:val="24"/>
          <w:lang w:val="sr-Cyrl-CS"/>
        </w:rPr>
        <w:t xml:space="preserve"> на позив купца, у најкраћем року </w:t>
      </w:r>
      <w:r>
        <w:rPr>
          <w:rFonts w:ascii="Times New Roman" w:hAnsi="Times New Roman"/>
          <w:sz w:val="24"/>
          <w:szCs w:val="24"/>
          <w:lang w:val="sr-Cyrl-CS"/>
        </w:rPr>
        <w:t>исти</w:t>
      </w:r>
      <w:r w:rsidRPr="00973F68">
        <w:rPr>
          <w:rFonts w:ascii="Times New Roman" w:hAnsi="Times New Roman"/>
          <w:sz w:val="24"/>
          <w:szCs w:val="24"/>
          <w:lang w:val="sr-Cyrl-CS"/>
        </w:rPr>
        <w:t xml:space="preserve"> отклони  и постројења доведе у исправан погон.</w:t>
      </w:r>
    </w:p>
    <w:p w:rsidR="00993FD7" w:rsidRPr="00E70A0E" w:rsidRDefault="00993FD7" w:rsidP="00C1701A">
      <w:pPr>
        <w:pStyle w:val="NoSpacing"/>
        <w:jc w:val="both"/>
        <w:rPr>
          <w:rFonts w:ascii="Times New Roman" w:hAnsi="Times New Roman"/>
          <w:sz w:val="24"/>
          <w:szCs w:val="24"/>
          <w:lang w:val="sr-Cyrl-CS"/>
        </w:rPr>
      </w:pPr>
    </w:p>
    <w:p w:rsidR="00C1701A" w:rsidRPr="00E70A0E" w:rsidRDefault="00C1701A" w:rsidP="00C1701A">
      <w:pPr>
        <w:autoSpaceDE w:val="0"/>
        <w:autoSpaceDN w:val="0"/>
        <w:adjustRightInd w:val="0"/>
        <w:spacing w:line="240" w:lineRule="auto"/>
        <w:jc w:val="center"/>
        <w:rPr>
          <w:rFonts w:eastAsia="Calibri"/>
          <w:b/>
          <w:bCs/>
          <w:sz w:val="24"/>
          <w:szCs w:val="24"/>
          <w:lang w:val="sr-Cyrl-CS"/>
        </w:rPr>
      </w:pPr>
      <w:r w:rsidRPr="00E70A0E">
        <w:rPr>
          <w:rFonts w:eastAsia="Calibri"/>
          <w:b/>
          <w:bCs/>
          <w:sz w:val="24"/>
          <w:szCs w:val="24"/>
          <w:lang w:val="en-US"/>
        </w:rPr>
        <w:lastRenderedPageBreak/>
        <w:t xml:space="preserve">Члан </w:t>
      </w:r>
      <w:r w:rsidRPr="00E70A0E">
        <w:rPr>
          <w:rFonts w:eastAsia="Calibri"/>
          <w:b/>
          <w:bCs/>
          <w:sz w:val="24"/>
          <w:szCs w:val="24"/>
          <w:lang w:val="sr-Cyrl-CS"/>
        </w:rPr>
        <w:t>10</w:t>
      </w:r>
      <w:r w:rsidRPr="00E70A0E">
        <w:rPr>
          <w:rFonts w:eastAsia="Calibri"/>
          <w:b/>
          <w:bCs/>
          <w:sz w:val="24"/>
          <w:szCs w:val="24"/>
          <w:lang w:val="en-US"/>
        </w:rPr>
        <w:t>.</w:t>
      </w:r>
    </w:p>
    <w:p w:rsidR="00C1701A" w:rsidRPr="00E70A0E" w:rsidRDefault="00C1701A" w:rsidP="009C1B50">
      <w:pPr>
        <w:pStyle w:val="Heading2"/>
        <w:numPr>
          <w:ilvl w:val="0"/>
          <w:numId w:val="0"/>
        </w:numPr>
        <w:jc w:val="both"/>
        <w:rPr>
          <w:rFonts w:ascii="Times New Roman" w:eastAsia="Calibri" w:hAnsi="Times New Roman"/>
          <w:b w:val="0"/>
          <w:sz w:val="24"/>
          <w:szCs w:val="24"/>
          <w:lang w:val="sr-Cyrl-CS"/>
        </w:rPr>
      </w:pPr>
      <w:r w:rsidRPr="00E70A0E">
        <w:rPr>
          <w:rFonts w:ascii="Times New Roman" w:eastAsia="Calibri" w:hAnsi="Times New Roman"/>
          <w:b w:val="0"/>
          <w:sz w:val="24"/>
          <w:szCs w:val="24"/>
          <w:lang w:val="sr-Cyrl-CS"/>
        </w:rPr>
        <w:t xml:space="preserve">Ако </w:t>
      </w:r>
      <w:r w:rsidR="00993FD7" w:rsidRPr="00E70A0E">
        <w:rPr>
          <w:rFonts w:ascii="Times New Roman" w:eastAsia="Calibri" w:hAnsi="Times New Roman"/>
          <w:b w:val="0"/>
          <w:sz w:val="24"/>
          <w:szCs w:val="24"/>
          <w:lang w:val="sr-Cyrl-CS"/>
        </w:rPr>
        <w:t>продавац</w:t>
      </w:r>
      <w:r w:rsidRPr="00E70A0E">
        <w:rPr>
          <w:rFonts w:ascii="Times New Roman" w:eastAsia="Calibri" w:hAnsi="Times New Roman"/>
          <w:b w:val="0"/>
          <w:sz w:val="24"/>
          <w:szCs w:val="24"/>
          <w:lang w:val="sr-Cyrl-CS"/>
        </w:rPr>
        <w:t xml:space="preserve">  касни са и</w:t>
      </w:r>
      <w:r w:rsidR="00993FD7" w:rsidRPr="00E70A0E">
        <w:rPr>
          <w:rFonts w:ascii="Times New Roman" w:eastAsia="Calibri" w:hAnsi="Times New Roman"/>
          <w:b w:val="0"/>
          <w:sz w:val="24"/>
          <w:szCs w:val="24"/>
          <w:lang w:val="sr-Cyrl-CS"/>
        </w:rPr>
        <w:t>спору</w:t>
      </w:r>
      <w:r w:rsidR="00D74EE2" w:rsidRPr="00E70A0E">
        <w:rPr>
          <w:rFonts w:ascii="Times New Roman" w:eastAsia="Calibri" w:hAnsi="Times New Roman"/>
          <w:b w:val="0"/>
          <w:sz w:val="24"/>
          <w:szCs w:val="24"/>
          <w:lang w:val="sr-Cyrl-CS"/>
        </w:rPr>
        <w:t xml:space="preserve">ком </w:t>
      </w:r>
      <w:r w:rsidR="000E483E">
        <w:rPr>
          <w:rFonts w:ascii="Times New Roman" w:eastAsia="Calibri" w:hAnsi="Times New Roman"/>
          <w:b w:val="0"/>
          <w:sz w:val="24"/>
          <w:szCs w:val="24"/>
          <w:lang w:val="sr-Cyrl-CS"/>
        </w:rPr>
        <w:t xml:space="preserve">и монтажом, </w:t>
      </w:r>
      <w:r w:rsidR="00993FD7" w:rsidRPr="00E70A0E">
        <w:rPr>
          <w:rFonts w:ascii="Times New Roman" w:eastAsia="Calibri" w:hAnsi="Times New Roman"/>
          <w:b w:val="0"/>
          <w:sz w:val="24"/>
          <w:szCs w:val="24"/>
          <w:lang w:val="sr-Cyrl-CS"/>
        </w:rPr>
        <w:t>обавезан је да купцу</w:t>
      </w:r>
      <w:r w:rsidRPr="00E70A0E">
        <w:rPr>
          <w:rFonts w:ascii="Times New Roman" w:eastAsia="Calibri" w:hAnsi="Times New Roman"/>
          <w:b w:val="0"/>
          <w:sz w:val="24"/>
          <w:szCs w:val="24"/>
          <w:lang w:val="sr-Cyrl-CS"/>
        </w:rPr>
        <w:t xml:space="preserve"> плати уговорну казну у висини од 2</w:t>
      </w:r>
      <w:r w:rsidR="009C1B50" w:rsidRPr="00E70A0E">
        <w:rPr>
          <w:rFonts w:ascii="Times New Roman" w:eastAsia="Calibri" w:hAnsi="Times New Roman"/>
          <w:b w:val="0"/>
          <w:sz w:val="24"/>
          <w:szCs w:val="24"/>
          <w:lang w:val="sr-Cyrl-CS"/>
        </w:rPr>
        <w:t xml:space="preserve"> </w:t>
      </w:r>
      <w:r w:rsidR="009C1B50" w:rsidRPr="00E70A0E">
        <w:rPr>
          <w:rFonts w:ascii="Times New Roman" w:eastAsia="Calibri" w:hAnsi="Times New Roman"/>
          <w:b w:val="0"/>
          <w:sz w:val="24"/>
          <w:szCs w:val="24"/>
          <w:lang w:val="sr-Latn-CS"/>
        </w:rPr>
        <w:t>%</w:t>
      </w:r>
      <w:r w:rsidR="009C1B50" w:rsidRPr="00E70A0E">
        <w:rPr>
          <w:rFonts w:ascii="Times New Roman" w:eastAsia="Calibri" w:hAnsi="Times New Roman"/>
          <w:b w:val="0"/>
          <w:sz w:val="24"/>
          <w:szCs w:val="24"/>
          <w:vertAlign w:val="subscript"/>
          <w:lang w:val="sr-Latn-CS"/>
        </w:rPr>
        <w:t>0</w:t>
      </w:r>
      <w:r w:rsidR="000E483E">
        <w:rPr>
          <w:rFonts w:ascii="Times New Roman" w:eastAsia="Calibri" w:hAnsi="Times New Roman"/>
          <w:b w:val="0"/>
          <w:sz w:val="24"/>
          <w:szCs w:val="24"/>
          <w:lang w:val="sr-Cyrl-CS"/>
        </w:rPr>
        <w:t xml:space="preserve"> од вредности не испорученог и немонтираног добра и</w:t>
      </w:r>
      <w:r w:rsidRPr="00E70A0E">
        <w:rPr>
          <w:rFonts w:ascii="Times New Roman" w:eastAsia="Calibri" w:hAnsi="Times New Roman"/>
          <w:b w:val="0"/>
          <w:sz w:val="24"/>
          <w:szCs w:val="24"/>
          <w:lang w:val="sr-Cyrl-CS"/>
        </w:rPr>
        <w:t xml:space="preserve"> опреме</w:t>
      </w:r>
      <w:r w:rsidR="000E483E">
        <w:rPr>
          <w:rFonts w:ascii="Times New Roman" w:eastAsia="Calibri" w:hAnsi="Times New Roman"/>
          <w:b w:val="0"/>
          <w:sz w:val="24"/>
          <w:szCs w:val="24"/>
          <w:lang w:val="sr-Cyrl-CS"/>
        </w:rPr>
        <w:t>,</w:t>
      </w:r>
      <w:r w:rsidRPr="00E70A0E">
        <w:rPr>
          <w:rFonts w:ascii="Times New Roman" w:eastAsia="Calibri" w:hAnsi="Times New Roman"/>
          <w:b w:val="0"/>
          <w:sz w:val="24"/>
          <w:szCs w:val="24"/>
          <w:lang w:val="sr-Cyrl-CS"/>
        </w:rPr>
        <w:t xml:space="preserve"> за сваки дан закашњења, а уколико укупна казна пређе износ од 5 % </w:t>
      </w:r>
      <w:r w:rsidR="00CC71FA" w:rsidRPr="00E70A0E">
        <w:rPr>
          <w:rFonts w:ascii="Times New Roman" w:eastAsia="Calibri" w:hAnsi="Times New Roman"/>
          <w:b w:val="0"/>
          <w:sz w:val="24"/>
          <w:szCs w:val="24"/>
          <w:lang w:val="sr-Cyrl-CS"/>
        </w:rPr>
        <w:t>од укупне вредности испоруке и монтаже</w:t>
      </w:r>
      <w:r w:rsidRPr="00E70A0E">
        <w:rPr>
          <w:rFonts w:ascii="Times New Roman" w:eastAsia="Calibri" w:hAnsi="Times New Roman"/>
          <w:b w:val="0"/>
          <w:sz w:val="24"/>
          <w:szCs w:val="24"/>
          <w:lang w:val="sr-Cyrl-CS"/>
        </w:rPr>
        <w:t>, уговор се сматра раскинутим.</w:t>
      </w:r>
    </w:p>
    <w:p w:rsidR="00C1701A" w:rsidRPr="00E70A0E" w:rsidRDefault="00C1701A" w:rsidP="00C1701A">
      <w:pPr>
        <w:pStyle w:val="NoSpacing"/>
        <w:jc w:val="both"/>
        <w:rPr>
          <w:rFonts w:ascii="Times New Roman" w:hAnsi="Times New Roman"/>
          <w:sz w:val="24"/>
          <w:szCs w:val="24"/>
          <w:lang w:val="sr-Cyrl-CS"/>
        </w:rPr>
      </w:pPr>
    </w:p>
    <w:p w:rsidR="00C1701A" w:rsidRPr="00E70A0E" w:rsidRDefault="00C1701A" w:rsidP="00C1701A">
      <w:pPr>
        <w:autoSpaceDE w:val="0"/>
        <w:autoSpaceDN w:val="0"/>
        <w:adjustRightInd w:val="0"/>
        <w:spacing w:line="240" w:lineRule="auto"/>
        <w:jc w:val="center"/>
        <w:rPr>
          <w:rFonts w:eastAsia="Calibri"/>
          <w:sz w:val="24"/>
          <w:szCs w:val="24"/>
          <w:lang w:val="en-US"/>
        </w:rPr>
      </w:pPr>
      <w:r w:rsidRPr="00E70A0E">
        <w:rPr>
          <w:rFonts w:eastAsia="Calibri"/>
          <w:b/>
          <w:bCs/>
          <w:sz w:val="24"/>
          <w:szCs w:val="24"/>
          <w:lang w:val="en-US"/>
        </w:rPr>
        <w:t xml:space="preserve">Члан </w:t>
      </w:r>
      <w:r w:rsidRPr="00E70A0E">
        <w:rPr>
          <w:rFonts w:eastAsia="Calibri"/>
          <w:b/>
          <w:bCs/>
          <w:sz w:val="24"/>
          <w:szCs w:val="24"/>
          <w:lang w:val="sr-Cyrl-CS"/>
        </w:rPr>
        <w:t>11</w:t>
      </w:r>
      <w:r w:rsidRPr="00E70A0E">
        <w:rPr>
          <w:rFonts w:eastAsia="Calibri"/>
          <w:b/>
          <w:bCs/>
          <w:sz w:val="24"/>
          <w:szCs w:val="24"/>
          <w:lang w:val="en-US"/>
        </w:rPr>
        <w:t>.</w:t>
      </w:r>
    </w:p>
    <w:p w:rsidR="00C1701A" w:rsidRPr="00E70A0E" w:rsidRDefault="00C1701A" w:rsidP="00C1701A">
      <w:pPr>
        <w:autoSpaceDE w:val="0"/>
        <w:autoSpaceDN w:val="0"/>
        <w:adjustRightInd w:val="0"/>
        <w:spacing w:line="240" w:lineRule="auto"/>
        <w:jc w:val="both"/>
        <w:rPr>
          <w:rFonts w:eastAsia="Calibri"/>
          <w:sz w:val="24"/>
          <w:szCs w:val="24"/>
          <w:lang w:val="en-US"/>
        </w:rPr>
      </w:pPr>
      <w:r w:rsidRPr="00E70A0E">
        <w:rPr>
          <w:rFonts w:eastAsia="Calibri"/>
          <w:sz w:val="24"/>
          <w:szCs w:val="24"/>
          <w:lang w:val="en-US"/>
        </w:rPr>
        <w:t>Уговорне стране могу једнострано раскинути уговор писменим путем уз отказни рок од 30 дана.</w:t>
      </w:r>
    </w:p>
    <w:p w:rsidR="00C1701A" w:rsidRPr="00E70A0E" w:rsidRDefault="00C1701A" w:rsidP="00C1701A">
      <w:pPr>
        <w:autoSpaceDE w:val="0"/>
        <w:autoSpaceDN w:val="0"/>
        <w:adjustRightInd w:val="0"/>
        <w:spacing w:line="240" w:lineRule="auto"/>
        <w:jc w:val="both"/>
        <w:rPr>
          <w:rFonts w:eastAsia="Calibri"/>
          <w:sz w:val="24"/>
          <w:szCs w:val="24"/>
          <w:lang w:val="en-US"/>
        </w:rPr>
      </w:pPr>
      <w:r w:rsidRPr="00E70A0E">
        <w:rPr>
          <w:rFonts w:eastAsia="Calibri"/>
          <w:sz w:val="24"/>
          <w:szCs w:val="24"/>
          <w:lang w:val="en-US"/>
        </w:rPr>
        <w:t>Све евентуалне спорове који настану из или поводом овог уговора уговорне стране ће покушати да реше споразумно.</w:t>
      </w:r>
    </w:p>
    <w:p w:rsidR="00C1701A" w:rsidRPr="00E70A0E" w:rsidRDefault="00C1701A" w:rsidP="00C1701A">
      <w:pPr>
        <w:autoSpaceDE w:val="0"/>
        <w:autoSpaceDN w:val="0"/>
        <w:adjustRightInd w:val="0"/>
        <w:spacing w:line="240" w:lineRule="auto"/>
        <w:jc w:val="both"/>
        <w:rPr>
          <w:rFonts w:eastAsia="Calibri"/>
          <w:sz w:val="24"/>
          <w:szCs w:val="24"/>
          <w:lang w:val="en-US"/>
        </w:rPr>
      </w:pPr>
      <w:r w:rsidRPr="00E70A0E">
        <w:rPr>
          <w:rFonts w:eastAsia="Calibri"/>
          <w:sz w:val="24"/>
          <w:szCs w:val="24"/>
          <w:lang w:val="en-US"/>
        </w:rPr>
        <w:t>Уколико спорови између Купца и Продавца не буду решени споразумно, уговара се надлежност стварно надлежног суда.</w:t>
      </w:r>
    </w:p>
    <w:p w:rsidR="00C1701A" w:rsidRPr="00E70A0E" w:rsidRDefault="00C1701A" w:rsidP="00C1701A">
      <w:pPr>
        <w:autoSpaceDE w:val="0"/>
        <w:autoSpaceDN w:val="0"/>
        <w:adjustRightInd w:val="0"/>
        <w:spacing w:line="240" w:lineRule="auto"/>
        <w:jc w:val="center"/>
        <w:rPr>
          <w:rFonts w:eastAsia="Calibri"/>
          <w:b/>
          <w:bCs/>
          <w:sz w:val="24"/>
          <w:szCs w:val="24"/>
          <w:lang w:val="sr-Cyrl-CS"/>
        </w:rPr>
      </w:pPr>
    </w:p>
    <w:p w:rsidR="00C1701A" w:rsidRPr="00E70A0E" w:rsidRDefault="00C1701A" w:rsidP="00C1701A">
      <w:pPr>
        <w:autoSpaceDE w:val="0"/>
        <w:autoSpaceDN w:val="0"/>
        <w:adjustRightInd w:val="0"/>
        <w:spacing w:line="240" w:lineRule="auto"/>
        <w:jc w:val="center"/>
        <w:rPr>
          <w:rFonts w:eastAsia="Calibri"/>
          <w:sz w:val="24"/>
          <w:szCs w:val="24"/>
          <w:lang w:val="en-US"/>
        </w:rPr>
      </w:pPr>
      <w:r w:rsidRPr="00E70A0E">
        <w:rPr>
          <w:rFonts w:eastAsia="Calibri"/>
          <w:b/>
          <w:bCs/>
          <w:sz w:val="24"/>
          <w:szCs w:val="24"/>
          <w:lang w:val="en-US"/>
        </w:rPr>
        <w:t xml:space="preserve">Члан </w:t>
      </w:r>
      <w:r w:rsidRPr="00E70A0E">
        <w:rPr>
          <w:rFonts w:eastAsia="Calibri"/>
          <w:b/>
          <w:bCs/>
          <w:sz w:val="24"/>
          <w:szCs w:val="24"/>
          <w:lang w:val="sr-Cyrl-CS"/>
        </w:rPr>
        <w:t>12</w:t>
      </w:r>
      <w:r w:rsidRPr="00E70A0E">
        <w:rPr>
          <w:rFonts w:eastAsia="Calibri"/>
          <w:b/>
          <w:bCs/>
          <w:sz w:val="24"/>
          <w:szCs w:val="24"/>
          <w:lang w:val="en-US"/>
        </w:rPr>
        <w:t>.</w:t>
      </w:r>
    </w:p>
    <w:p w:rsidR="00C1701A" w:rsidRPr="00E70A0E" w:rsidRDefault="00C1701A" w:rsidP="00C1701A">
      <w:pPr>
        <w:autoSpaceDE w:val="0"/>
        <w:autoSpaceDN w:val="0"/>
        <w:adjustRightInd w:val="0"/>
        <w:spacing w:line="240" w:lineRule="auto"/>
        <w:jc w:val="both"/>
        <w:rPr>
          <w:rFonts w:eastAsia="Calibri"/>
          <w:sz w:val="24"/>
          <w:szCs w:val="24"/>
          <w:lang w:val="en-US"/>
        </w:rPr>
      </w:pPr>
      <w:r w:rsidRPr="00E70A0E">
        <w:rPr>
          <w:rFonts w:eastAsia="Calibri"/>
          <w:sz w:val="24"/>
          <w:szCs w:val="24"/>
          <w:lang w:val="en-US"/>
        </w:rPr>
        <w:t>На све што није регулисано овим уговором примениће се одредбе Закона о облигационим односима и други прописи који регулишу ову материју.</w:t>
      </w:r>
    </w:p>
    <w:p w:rsidR="00C1701A" w:rsidRPr="00E70A0E" w:rsidRDefault="00C1701A" w:rsidP="00C1701A">
      <w:pPr>
        <w:autoSpaceDE w:val="0"/>
        <w:autoSpaceDN w:val="0"/>
        <w:adjustRightInd w:val="0"/>
        <w:spacing w:line="240" w:lineRule="auto"/>
        <w:jc w:val="both"/>
        <w:rPr>
          <w:rFonts w:eastAsia="Calibri"/>
          <w:sz w:val="24"/>
          <w:szCs w:val="24"/>
          <w:lang w:val="en-US"/>
        </w:rPr>
      </w:pPr>
      <w:r w:rsidRPr="00E70A0E">
        <w:rPr>
          <w:rFonts w:eastAsia="Calibri"/>
          <w:sz w:val="24"/>
          <w:szCs w:val="24"/>
          <w:lang w:val="en-US"/>
        </w:rPr>
        <w:t>Овај уговор је сачињен у 4 (четири) истоветна</w:t>
      </w:r>
      <w:r w:rsidRPr="00E70A0E">
        <w:rPr>
          <w:rFonts w:eastAsia="Calibri"/>
          <w:sz w:val="24"/>
          <w:szCs w:val="24"/>
          <w:lang w:val="sr-Cyrl-CS"/>
        </w:rPr>
        <w:t xml:space="preserve"> </w:t>
      </w:r>
      <w:r w:rsidRPr="00E70A0E">
        <w:rPr>
          <w:rFonts w:eastAsia="Calibri"/>
          <w:sz w:val="24"/>
          <w:szCs w:val="24"/>
          <w:lang w:val="en-US"/>
        </w:rPr>
        <w:t>примерка, по 2(два) примерка за обе</w:t>
      </w:r>
      <w:r w:rsidRPr="00E70A0E">
        <w:rPr>
          <w:rFonts w:eastAsia="Calibri"/>
          <w:sz w:val="24"/>
          <w:szCs w:val="24"/>
          <w:lang w:val="sr-Cyrl-CS"/>
        </w:rPr>
        <w:t xml:space="preserve"> </w:t>
      </w:r>
      <w:r w:rsidRPr="00E70A0E">
        <w:rPr>
          <w:rFonts w:eastAsia="Calibri"/>
          <w:sz w:val="24"/>
          <w:szCs w:val="24"/>
          <w:lang w:val="en-US"/>
        </w:rPr>
        <w:t>уговорне стране.</w:t>
      </w:r>
    </w:p>
    <w:p w:rsidR="00C1701A" w:rsidRPr="00E70A0E" w:rsidRDefault="00C1701A" w:rsidP="00C1701A">
      <w:pPr>
        <w:autoSpaceDE w:val="0"/>
        <w:autoSpaceDN w:val="0"/>
        <w:adjustRightInd w:val="0"/>
        <w:spacing w:line="240" w:lineRule="auto"/>
        <w:jc w:val="both"/>
        <w:rPr>
          <w:rFonts w:eastAsia="Calibri"/>
          <w:sz w:val="24"/>
          <w:szCs w:val="24"/>
          <w:lang w:val="en-US"/>
        </w:rPr>
      </w:pPr>
      <w:r w:rsidRPr="00E70A0E">
        <w:rPr>
          <w:rFonts w:eastAsia="Calibri"/>
          <w:sz w:val="24"/>
          <w:szCs w:val="24"/>
          <w:lang w:val="en-US"/>
        </w:rPr>
        <w:t xml:space="preserve">Уговор се сматра </w:t>
      </w:r>
      <w:r w:rsidRPr="00E70A0E">
        <w:rPr>
          <w:rFonts w:eastAsia="Calibri"/>
          <w:sz w:val="24"/>
          <w:szCs w:val="24"/>
          <w:lang w:val="sr-Cyrl-CS"/>
        </w:rPr>
        <w:t>закљученим</w:t>
      </w:r>
      <w:proofErr w:type="gramStart"/>
      <w:r w:rsidRPr="00E70A0E">
        <w:rPr>
          <w:rFonts w:eastAsia="Calibri"/>
          <w:sz w:val="24"/>
          <w:szCs w:val="24"/>
          <w:lang w:val="sr-Cyrl-CS"/>
        </w:rPr>
        <w:t xml:space="preserve">, </w:t>
      </w:r>
      <w:r w:rsidRPr="00E70A0E">
        <w:rPr>
          <w:rFonts w:eastAsia="Calibri"/>
          <w:sz w:val="24"/>
          <w:szCs w:val="24"/>
          <w:lang w:val="en-US"/>
        </w:rPr>
        <w:t xml:space="preserve"> даном</w:t>
      </w:r>
      <w:proofErr w:type="gramEnd"/>
      <w:r w:rsidRPr="00E70A0E">
        <w:rPr>
          <w:rFonts w:eastAsia="Calibri"/>
          <w:sz w:val="24"/>
          <w:szCs w:val="24"/>
          <w:lang w:val="en-US"/>
        </w:rPr>
        <w:t xml:space="preserve"> потписивања обе уговорне стране.</w:t>
      </w:r>
    </w:p>
    <w:p w:rsidR="00C1701A" w:rsidRPr="00E70A0E" w:rsidRDefault="00C1701A" w:rsidP="00C1701A">
      <w:pPr>
        <w:autoSpaceDE w:val="0"/>
        <w:autoSpaceDN w:val="0"/>
        <w:adjustRightInd w:val="0"/>
        <w:spacing w:line="240" w:lineRule="auto"/>
        <w:rPr>
          <w:rFonts w:eastAsia="Calibri"/>
          <w:color w:val="000000"/>
          <w:sz w:val="24"/>
          <w:szCs w:val="24"/>
          <w:lang w:val="sr-Cyrl-CS"/>
        </w:rPr>
      </w:pPr>
    </w:p>
    <w:p w:rsidR="00C1701A" w:rsidRPr="00E70A0E" w:rsidRDefault="00C1701A" w:rsidP="00C1701A">
      <w:pPr>
        <w:autoSpaceDE w:val="0"/>
        <w:autoSpaceDN w:val="0"/>
        <w:adjustRightInd w:val="0"/>
        <w:spacing w:line="240" w:lineRule="auto"/>
        <w:rPr>
          <w:rFonts w:eastAsia="Calibri"/>
          <w:sz w:val="24"/>
          <w:szCs w:val="24"/>
          <w:lang w:val="en-US"/>
        </w:rPr>
      </w:pPr>
    </w:p>
    <w:p w:rsidR="00C1701A" w:rsidRPr="00E70A0E" w:rsidRDefault="00C1701A" w:rsidP="00C1701A">
      <w:pPr>
        <w:autoSpaceDE w:val="0"/>
        <w:autoSpaceDN w:val="0"/>
        <w:adjustRightInd w:val="0"/>
        <w:spacing w:line="240" w:lineRule="auto"/>
        <w:rPr>
          <w:rFonts w:eastAsia="Calibri"/>
          <w:b/>
          <w:bCs/>
          <w:sz w:val="24"/>
          <w:szCs w:val="24"/>
          <w:lang w:val="sr-Cyrl-CS"/>
        </w:rPr>
      </w:pPr>
    </w:p>
    <w:p w:rsidR="00C1701A" w:rsidRPr="00E70A0E" w:rsidRDefault="00C1701A" w:rsidP="00C1701A">
      <w:pPr>
        <w:autoSpaceDE w:val="0"/>
        <w:autoSpaceDN w:val="0"/>
        <w:adjustRightInd w:val="0"/>
        <w:spacing w:line="240" w:lineRule="auto"/>
        <w:rPr>
          <w:rFonts w:eastAsia="Calibri"/>
          <w:b/>
          <w:bCs/>
          <w:sz w:val="24"/>
          <w:szCs w:val="24"/>
          <w:lang w:val="sr-Cyrl-CS"/>
        </w:rPr>
      </w:pPr>
    </w:p>
    <w:p w:rsidR="00C1701A" w:rsidRPr="00E70A0E" w:rsidRDefault="00C1701A" w:rsidP="00C1701A">
      <w:pPr>
        <w:autoSpaceDE w:val="0"/>
        <w:autoSpaceDN w:val="0"/>
        <w:adjustRightInd w:val="0"/>
        <w:spacing w:line="240" w:lineRule="auto"/>
        <w:rPr>
          <w:rFonts w:eastAsia="Calibri"/>
          <w:sz w:val="24"/>
          <w:szCs w:val="24"/>
          <w:lang w:val="en-US"/>
        </w:rPr>
      </w:pPr>
      <w:r w:rsidRPr="00E70A0E">
        <w:rPr>
          <w:rFonts w:eastAsia="Calibri"/>
          <w:b/>
          <w:bCs/>
          <w:sz w:val="24"/>
          <w:szCs w:val="24"/>
          <w:lang w:val="en-US"/>
        </w:rPr>
        <w:t>Продавац:</w:t>
      </w:r>
      <w:r w:rsidRPr="00E70A0E">
        <w:rPr>
          <w:rFonts w:eastAsia="Calibri"/>
          <w:b/>
          <w:bCs/>
          <w:sz w:val="24"/>
          <w:szCs w:val="24"/>
          <w:lang w:val="sr-Cyrl-CS"/>
        </w:rPr>
        <w:t xml:space="preserve">                                                                                                           </w:t>
      </w:r>
      <w:r w:rsidRPr="00E70A0E">
        <w:rPr>
          <w:rFonts w:eastAsia="Calibri"/>
          <w:b/>
          <w:bCs/>
          <w:sz w:val="24"/>
          <w:szCs w:val="24"/>
          <w:lang w:val="en-US"/>
        </w:rPr>
        <w:t>Купац:</w:t>
      </w:r>
    </w:p>
    <w:p w:rsidR="00C1701A" w:rsidRPr="00E70A0E" w:rsidRDefault="00C1701A" w:rsidP="00C1701A">
      <w:pPr>
        <w:autoSpaceDE w:val="0"/>
        <w:autoSpaceDN w:val="0"/>
        <w:adjustRightInd w:val="0"/>
        <w:spacing w:line="240" w:lineRule="auto"/>
        <w:ind w:left="7200" w:hanging="7200"/>
        <w:rPr>
          <w:sz w:val="24"/>
          <w:szCs w:val="24"/>
          <w:lang w:val="sr-Cyrl-CS"/>
        </w:rPr>
      </w:pPr>
      <w:r w:rsidRPr="00E70A0E">
        <w:rPr>
          <w:rFonts w:eastAsia="Calibri"/>
          <w:sz w:val="24"/>
          <w:szCs w:val="24"/>
          <w:lang w:val="en-US"/>
        </w:rPr>
        <w:t xml:space="preserve">_____________________ </w:t>
      </w:r>
      <w:r w:rsidRPr="00E70A0E">
        <w:rPr>
          <w:rFonts w:eastAsia="Calibri"/>
          <w:sz w:val="24"/>
          <w:szCs w:val="24"/>
          <w:lang w:val="sr-Cyrl-CS"/>
        </w:rPr>
        <w:t xml:space="preserve">                                                                       </w:t>
      </w:r>
      <w:r w:rsidRPr="00E70A0E">
        <w:rPr>
          <w:rFonts w:eastAsia="Calibri"/>
          <w:sz w:val="24"/>
          <w:szCs w:val="24"/>
          <w:lang w:val="sr-Cyrl-CS"/>
        </w:rPr>
        <w:tab/>
        <w:t xml:space="preserve">ТУРИСТИЧКА ОРГАНИЗАЦИЈА  </w:t>
      </w:r>
    </w:p>
    <w:p w:rsidR="00C1701A" w:rsidRPr="00E70A0E" w:rsidRDefault="00C1701A" w:rsidP="00C1701A">
      <w:pPr>
        <w:autoSpaceDE w:val="0"/>
        <w:autoSpaceDN w:val="0"/>
        <w:adjustRightInd w:val="0"/>
        <w:spacing w:line="240" w:lineRule="auto"/>
        <w:jc w:val="center"/>
        <w:rPr>
          <w:sz w:val="24"/>
          <w:szCs w:val="24"/>
          <w:lang w:val="sr-Cyrl-CS"/>
        </w:rPr>
      </w:pPr>
      <w:r w:rsidRPr="00E70A0E">
        <w:rPr>
          <w:sz w:val="24"/>
          <w:szCs w:val="24"/>
          <w:lang w:val="sr-Cyrl-CS"/>
        </w:rPr>
        <w:t xml:space="preserve">                                                                                                            ОПШТИНЕ ДОЉЕВАЦ </w:t>
      </w:r>
    </w:p>
    <w:p w:rsidR="00C1701A" w:rsidRPr="00E70A0E" w:rsidRDefault="00C1701A" w:rsidP="00C1701A">
      <w:pPr>
        <w:autoSpaceDE w:val="0"/>
        <w:autoSpaceDN w:val="0"/>
        <w:adjustRightInd w:val="0"/>
        <w:spacing w:line="240" w:lineRule="auto"/>
        <w:jc w:val="right"/>
        <w:rPr>
          <w:rFonts w:eastAsia="Calibri"/>
          <w:sz w:val="24"/>
          <w:szCs w:val="24"/>
          <w:lang w:val="sr-Cyrl-CS"/>
        </w:rPr>
      </w:pPr>
      <w:r w:rsidRPr="00E70A0E">
        <w:rPr>
          <w:sz w:val="24"/>
          <w:szCs w:val="24"/>
        </w:rPr>
        <w:t xml:space="preserve"> ДИРЕКТОР</w:t>
      </w:r>
      <w:r w:rsidRPr="00E70A0E">
        <w:rPr>
          <w:sz w:val="24"/>
          <w:szCs w:val="24"/>
          <w:lang w:val="sr-Cyrl-CS"/>
        </w:rPr>
        <w:t>КА</w:t>
      </w:r>
      <w:r w:rsidRPr="00E70A0E">
        <w:rPr>
          <w:sz w:val="24"/>
          <w:szCs w:val="24"/>
        </w:rPr>
        <w:t xml:space="preserve"> Тања Вученовић</w:t>
      </w:r>
    </w:p>
    <w:p w:rsidR="00C1701A" w:rsidRPr="00E70A0E" w:rsidRDefault="00C1701A" w:rsidP="00C1701A">
      <w:pPr>
        <w:autoSpaceDE w:val="0"/>
        <w:autoSpaceDN w:val="0"/>
        <w:adjustRightInd w:val="0"/>
        <w:spacing w:line="240" w:lineRule="auto"/>
        <w:rPr>
          <w:rFonts w:eastAsia="Calibri"/>
          <w:sz w:val="24"/>
          <w:szCs w:val="24"/>
          <w:lang w:val="sr-Cyrl-CS"/>
        </w:rPr>
      </w:pPr>
      <w:r w:rsidRPr="00E70A0E">
        <w:rPr>
          <w:rFonts w:eastAsia="Calibri"/>
          <w:sz w:val="24"/>
          <w:szCs w:val="24"/>
          <w:lang w:val="sr-Cyrl-CS"/>
        </w:rPr>
        <w:t xml:space="preserve">                                                                                                           </w:t>
      </w:r>
    </w:p>
    <w:p w:rsidR="00C1701A" w:rsidRPr="00E70A0E" w:rsidRDefault="00C1701A" w:rsidP="00C1701A">
      <w:pPr>
        <w:autoSpaceDE w:val="0"/>
        <w:autoSpaceDN w:val="0"/>
        <w:adjustRightInd w:val="0"/>
        <w:spacing w:line="240" w:lineRule="auto"/>
        <w:jc w:val="both"/>
        <w:rPr>
          <w:sz w:val="22"/>
          <w:szCs w:val="22"/>
          <w:lang w:val="sr-Cyrl-CS"/>
        </w:rPr>
      </w:pPr>
    </w:p>
    <w:p w:rsidR="00C1701A" w:rsidRPr="00E70A0E" w:rsidRDefault="00C1701A" w:rsidP="00C1701A">
      <w:pPr>
        <w:spacing w:before="120" w:after="120"/>
        <w:ind w:right="415"/>
        <w:jc w:val="both"/>
        <w:rPr>
          <w:sz w:val="22"/>
          <w:szCs w:val="22"/>
        </w:rPr>
      </w:pPr>
      <w:r w:rsidRPr="00E70A0E">
        <w:rPr>
          <w:sz w:val="22"/>
          <w:szCs w:val="22"/>
        </w:rPr>
        <w:t>Напомена: Модел уговора представља садржину уговора који ће бити закључен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C1701A" w:rsidRPr="00E70A0E" w:rsidRDefault="00C1701A" w:rsidP="00C1701A"/>
    <w:p w:rsidR="00BE494B" w:rsidRPr="00E70A0E" w:rsidRDefault="00BE494B" w:rsidP="00BE494B">
      <w:pPr>
        <w:ind w:left="2880" w:firstLine="720"/>
        <w:jc w:val="both"/>
        <w:rPr>
          <w:sz w:val="22"/>
          <w:szCs w:val="22"/>
          <w:lang w:val="sr-Cyrl-CS"/>
        </w:rPr>
      </w:pPr>
    </w:p>
    <w:p w:rsidR="003D10EC" w:rsidRPr="00E70A0E" w:rsidRDefault="003D10EC" w:rsidP="00BE494B">
      <w:pPr>
        <w:ind w:left="2880" w:firstLine="720"/>
        <w:jc w:val="both"/>
        <w:rPr>
          <w:sz w:val="22"/>
          <w:szCs w:val="22"/>
          <w:lang w:val="sr-Cyrl-CS"/>
        </w:rPr>
      </w:pPr>
    </w:p>
    <w:p w:rsidR="003D10EC" w:rsidRDefault="003D10EC" w:rsidP="00BE494B">
      <w:pPr>
        <w:ind w:left="2880" w:firstLine="720"/>
        <w:jc w:val="both"/>
        <w:rPr>
          <w:sz w:val="22"/>
          <w:szCs w:val="22"/>
          <w:lang w:val="sr-Cyrl-CS"/>
        </w:rPr>
      </w:pPr>
    </w:p>
    <w:p w:rsidR="00E366C0" w:rsidRDefault="00E366C0" w:rsidP="00BE494B">
      <w:pPr>
        <w:ind w:left="2880" w:firstLine="720"/>
        <w:jc w:val="both"/>
        <w:rPr>
          <w:sz w:val="22"/>
          <w:szCs w:val="22"/>
          <w:lang w:val="sr-Cyrl-CS"/>
        </w:rPr>
      </w:pPr>
    </w:p>
    <w:p w:rsidR="00E366C0" w:rsidRDefault="00E366C0" w:rsidP="00BE494B">
      <w:pPr>
        <w:ind w:left="2880" w:firstLine="720"/>
        <w:jc w:val="both"/>
        <w:rPr>
          <w:sz w:val="22"/>
          <w:szCs w:val="22"/>
          <w:lang w:val="sr-Cyrl-CS"/>
        </w:rPr>
      </w:pPr>
    </w:p>
    <w:p w:rsidR="00E366C0" w:rsidRDefault="00E366C0" w:rsidP="00BE494B">
      <w:pPr>
        <w:ind w:left="2880" w:firstLine="720"/>
        <w:jc w:val="both"/>
        <w:rPr>
          <w:sz w:val="22"/>
          <w:szCs w:val="22"/>
          <w:lang w:val="sr-Cyrl-CS"/>
        </w:rPr>
      </w:pPr>
    </w:p>
    <w:p w:rsidR="00E366C0" w:rsidRDefault="00E366C0" w:rsidP="00BE494B">
      <w:pPr>
        <w:ind w:left="2880" w:firstLine="720"/>
        <w:jc w:val="both"/>
        <w:rPr>
          <w:sz w:val="22"/>
          <w:szCs w:val="22"/>
          <w:lang w:val="sr-Cyrl-CS"/>
        </w:rPr>
      </w:pPr>
    </w:p>
    <w:p w:rsidR="00E366C0" w:rsidRDefault="00E366C0" w:rsidP="00BE494B">
      <w:pPr>
        <w:ind w:left="2880" w:firstLine="720"/>
        <w:jc w:val="both"/>
        <w:rPr>
          <w:sz w:val="22"/>
          <w:szCs w:val="22"/>
          <w:lang w:val="sr-Cyrl-CS"/>
        </w:rPr>
      </w:pPr>
    </w:p>
    <w:p w:rsidR="00E366C0" w:rsidRDefault="00E366C0" w:rsidP="00BE494B">
      <w:pPr>
        <w:ind w:left="2880" w:firstLine="720"/>
        <w:jc w:val="both"/>
        <w:rPr>
          <w:sz w:val="22"/>
          <w:szCs w:val="22"/>
          <w:lang w:val="sr-Cyrl-CS"/>
        </w:rPr>
      </w:pPr>
    </w:p>
    <w:p w:rsidR="00E366C0" w:rsidRPr="00E70A0E" w:rsidRDefault="00E366C0" w:rsidP="00BE494B">
      <w:pPr>
        <w:ind w:left="2880" w:firstLine="720"/>
        <w:jc w:val="both"/>
        <w:rPr>
          <w:sz w:val="22"/>
          <w:szCs w:val="22"/>
          <w:lang w:val="sr-Cyrl-CS"/>
        </w:rPr>
      </w:pPr>
    </w:p>
    <w:p w:rsidR="003D10EC" w:rsidRPr="00E70A0E" w:rsidRDefault="003D10EC" w:rsidP="00BE494B">
      <w:pPr>
        <w:ind w:left="2880" w:firstLine="720"/>
        <w:jc w:val="both"/>
        <w:rPr>
          <w:sz w:val="22"/>
          <w:szCs w:val="22"/>
          <w:lang w:val="sr-Cyrl-CS"/>
        </w:rPr>
      </w:pPr>
    </w:p>
    <w:p w:rsidR="00BE494B" w:rsidRPr="00E70A0E" w:rsidRDefault="00BE494B" w:rsidP="00BE494B">
      <w:pPr>
        <w:jc w:val="both"/>
        <w:rPr>
          <w:b/>
          <w:bCs/>
          <w:iCs/>
          <w:sz w:val="22"/>
          <w:szCs w:val="22"/>
        </w:rPr>
      </w:pPr>
      <w:r w:rsidRPr="00E70A0E">
        <w:rPr>
          <w:b/>
          <w:bCs/>
          <w:iCs/>
          <w:sz w:val="22"/>
          <w:szCs w:val="22"/>
        </w:rPr>
        <w:t>VII УПУТСТВО ПОНУЂАЧИМА КАКО ДА САЧИНЕ ПОНУДУ</w:t>
      </w:r>
    </w:p>
    <w:p w:rsidR="00BE494B" w:rsidRPr="00E70A0E" w:rsidRDefault="00BE494B" w:rsidP="00BE494B">
      <w:pPr>
        <w:jc w:val="both"/>
        <w:rPr>
          <w:rFonts w:eastAsia="Calibri"/>
          <w:b/>
          <w:bCs/>
          <w:iCs/>
          <w:sz w:val="22"/>
          <w:szCs w:val="22"/>
        </w:rPr>
      </w:pPr>
    </w:p>
    <w:p w:rsidR="00BE494B" w:rsidRPr="00E70A0E" w:rsidRDefault="00BE494B" w:rsidP="00BE494B">
      <w:pPr>
        <w:jc w:val="both"/>
        <w:rPr>
          <w:b/>
          <w:bCs/>
          <w:iCs/>
          <w:sz w:val="22"/>
          <w:szCs w:val="22"/>
        </w:rPr>
      </w:pPr>
      <w:r w:rsidRPr="00E70A0E">
        <w:rPr>
          <w:b/>
          <w:bCs/>
          <w:iCs/>
          <w:sz w:val="22"/>
          <w:szCs w:val="22"/>
        </w:rPr>
        <w:t>1. ПОДАЦИ О ЈЕЗИКУ НА КОЈЕМ ПОНУДА МОРА ДА БУДЕ САСТАВЉЕНА</w:t>
      </w:r>
    </w:p>
    <w:p w:rsidR="00BE494B" w:rsidRPr="00E70A0E" w:rsidRDefault="00BE494B" w:rsidP="00BE494B">
      <w:pPr>
        <w:jc w:val="both"/>
        <w:rPr>
          <w:b/>
          <w:bCs/>
          <w:i/>
          <w:iCs/>
          <w:sz w:val="22"/>
          <w:szCs w:val="22"/>
        </w:rPr>
      </w:pPr>
    </w:p>
    <w:p w:rsidR="00BE494B" w:rsidRPr="00E70A0E" w:rsidRDefault="00BE494B" w:rsidP="00BE494B">
      <w:pPr>
        <w:jc w:val="both"/>
        <w:rPr>
          <w:b/>
          <w:bCs/>
          <w:i/>
          <w:iCs/>
          <w:sz w:val="22"/>
          <w:szCs w:val="22"/>
        </w:rPr>
      </w:pPr>
      <w:r w:rsidRPr="00E70A0E">
        <w:rPr>
          <w:sz w:val="22"/>
          <w:szCs w:val="22"/>
        </w:rPr>
        <w:t>Понуђач подноси понуду на српском језику.</w:t>
      </w:r>
    </w:p>
    <w:p w:rsidR="00BE494B" w:rsidRPr="00E70A0E" w:rsidRDefault="00BE494B" w:rsidP="00BE494B">
      <w:pPr>
        <w:jc w:val="both"/>
        <w:rPr>
          <w:b/>
          <w:bCs/>
          <w:i/>
          <w:iCs/>
          <w:sz w:val="22"/>
          <w:szCs w:val="22"/>
        </w:rPr>
      </w:pPr>
    </w:p>
    <w:p w:rsidR="00BE494B" w:rsidRPr="00E70A0E" w:rsidRDefault="00BE494B" w:rsidP="00BE494B">
      <w:pPr>
        <w:jc w:val="both"/>
        <w:rPr>
          <w:rFonts w:eastAsia="TimesNewRomanPSMT"/>
          <w:bCs/>
          <w:sz w:val="22"/>
          <w:szCs w:val="22"/>
        </w:rPr>
      </w:pPr>
      <w:r w:rsidRPr="00E70A0E">
        <w:rPr>
          <w:b/>
          <w:bCs/>
          <w:iCs/>
          <w:sz w:val="22"/>
          <w:szCs w:val="22"/>
        </w:rPr>
        <w:t>2. НАЧИН ПОДНОШЕЊА ПОНУДА</w:t>
      </w:r>
    </w:p>
    <w:p w:rsidR="00BE494B" w:rsidRPr="00E70A0E" w:rsidRDefault="00BE494B" w:rsidP="00BE494B">
      <w:pPr>
        <w:jc w:val="both"/>
        <w:rPr>
          <w:rFonts w:eastAsia="TimesNewRomanPSMT"/>
          <w:bCs/>
          <w:sz w:val="22"/>
          <w:szCs w:val="22"/>
        </w:rPr>
      </w:pPr>
    </w:p>
    <w:p w:rsidR="00BE494B" w:rsidRPr="00E70A0E" w:rsidRDefault="00BE494B" w:rsidP="00BE494B">
      <w:pPr>
        <w:jc w:val="both"/>
        <w:rPr>
          <w:rFonts w:eastAsia="TimesNewRomanPSMT"/>
          <w:bCs/>
          <w:sz w:val="22"/>
          <w:szCs w:val="22"/>
        </w:rPr>
      </w:pPr>
      <w:r w:rsidRPr="00E70A0E">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E494B" w:rsidRPr="00E70A0E" w:rsidRDefault="00BE494B" w:rsidP="00BE494B">
      <w:pPr>
        <w:jc w:val="both"/>
        <w:rPr>
          <w:rFonts w:eastAsia="TimesNewRomanPSMT"/>
          <w:bCs/>
          <w:sz w:val="22"/>
          <w:szCs w:val="22"/>
        </w:rPr>
      </w:pPr>
      <w:r w:rsidRPr="00E70A0E">
        <w:rPr>
          <w:rFonts w:eastAsia="TimesNewRomanPSMT"/>
          <w:bCs/>
          <w:sz w:val="22"/>
          <w:szCs w:val="22"/>
        </w:rPr>
        <w:t xml:space="preserve">На полеђини коверте или на кутији навести назив и адресу понуђача. </w:t>
      </w:r>
    </w:p>
    <w:p w:rsidR="00BE494B" w:rsidRPr="00E70A0E" w:rsidRDefault="00BE494B" w:rsidP="00BE494B">
      <w:pPr>
        <w:jc w:val="both"/>
        <w:rPr>
          <w:rFonts w:eastAsia="TimesNewRomanPSMT"/>
          <w:bCs/>
          <w:sz w:val="22"/>
          <w:szCs w:val="22"/>
        </w:rPr>
      </w:pPr>
      <w:r w:rsidRPr="00E70A0E">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E494B" w:rsidRPr="00E70A0E" w:rsidRDefault="00BE494B" w:rsidP="00BE494B">
      <w:pPr>
        <w:spacing w:after="120" w:line="240" w:lineRule="auto"/>
        <w:jc w:val="both"/>
        <w:rPr>
          <w:color w:val="FF0000"/>
          <w:sz w:val="22"/>
          <w:szCs w:val="22"/>
        </w:rPr>
      </w:pPr>
      <w:r w:rsidRPr="00E70A0E">
        <w:rPr>
          <w:rFonts w:eastAsia="TimesNewRomanPSMT"/>
          <w:bCs/>
          <w:sz w:val="22"/>
          <w:szCs w:val="22"/>
        </w:rPr>
        <w:t xml:space="preserve">Понуду доставити на адресу: Туристичка организација општине Дољевац, ул. Николе Тесле број </w:t>
      </w:r>
      <w:r w:rsidR="003D228D" w:rsidRPr="00E70A0E">
        <w:rPr>
          <w:rFonts w:eastAsia="TimesNewRomanPSMT"/>
          <w:bCs/>
          <w:sz w:val="22"/>
          <w:szCs w:val="22"/>
        </w:rPr>
        <w:t>2</w:t>
      </w:r>
      <w:r w:rsidRPr="00E70A0E">
        <w:rPr>
          <w:rFonts w:eastAsia="TimesNewRomanPSMT"/>
          <w:bCs/>
          <w:sz w:val="22"/>
          <w:szCs w:val="22"/>
        </w:rPr>
        <w:t>8, 18410 Дољевац са назнаком</w:t>
      </w:r>
      <w:proofErr w:type="gramStart"/>
      <w:r w:rsidRPr="00E70A0E">
        <w:rPr>
          <w:rFonts w:eastAsia="TimesNewRomanPSMT"/>
          <w:bCs/>
          <w:sz w:val="22"/>
          <w:szCs w:val="22"/>
        </w:rPr>
        <w:t xml:space="preserve">: </w:t>
      </w:r>
      <w:r w:rsidRPr="00E70A0E">
        <w:rPr>
          <w:rFonts w:eastAsia="TimesNewRomanPS-BoldMT"/>
          <w:b/>
          <w:bCs/>
          <w:sz w:val="22"/>
          <w:szCs w:val="22"/>
        </w:rPr>
        <w:t>,,</w:t>
      </w:r>
      <w:proofErr w:type="gramEnd"/>
      <w:r w:rsidRPr="00E70A0E">
        <w:rPr>
          <w:rFonts w:eastAsia="TimesNewRomanPS-BoldMT"/>
          <w:b/>
          <w:bCs/>
          <w:sz w:val="22"/>
          <w:szCs w:val="22"/>
        </w:rPr>
        <w:t xml:space="preserve">Понуда за јавну набавку </w:t>
      </w:r>
      <w:r w:rsidRPr="00E70A0E">
        <w:rPr>
          <w:b/>
          <w:sz w:val="22"/>
          <w:szCs w:val="22"/>
        </w:rPr>
        <w:t>мале вредности,</w:t>
      </w:r>
      <w:r w:rsidR="000E483E">
        <w:rPr>
          <w:b/>
          <w:sz w:val="22"/>
          <w:szCs w:val="22"/>
          <w:lang w:val="sr-Cyrl-RS"/>
        </w:rPr>
        <w:t xml:space="preserve"> </w:t>
      </w:r>
      <w:r w:rsidR="00CC4756">
        <w:t xml:space="preserve">набавка, испорука и монтажа дизел електричног агрегата DEA QIS65-66 KVA/53 kW, контејнерског типа, </w:t>
      </w:r>
      <w:r w:rsidRPr="00E70A0E">
        <w:rPr>
          <w:sz w:val="22"/>
          <w:szCs w:val="22"/>
        </w:rPr>
        <w:t>,,</w:t>
      </w:r>
      <w:r w:rsidRPr="00E70A0E">
        <w:rPr>
          <w:rFonts w:eastAsia="TimesNewRomanPS-BoldMT"/>
          <w:b/>
          <w:bCs/>
          <w:sz w:val="22"/>
          <w:szCs w:val="22"/>
        </w:rPr>
        <w:t xml:space="preserve">ЈН </w:t>
      </w:r>
      <w:r w:rsidRPr="00E70A0E">
        <w:rPr>
          <w:rFonts w:eastAsia="TimesNewRomanPS-BoldMT"/>
          <w:bCs/>
          <w:sz w:val="22"/>
          <w:szCs w:val="22"/>
        </w:rPr>
        <w:t>бр.</w:t>
      </w:r>
      <w:r w:rsidR="0091523B" w:rsidRPr="00E70A0E">
        <w:rPr>
          <w:sz w:val="22"/>
          <w:szCs w:val="22"/>
        </w:rPr>
        <w:t>432</w:t>
      </w:r>
      <w:r w:rsidRPr="00E70A0E">
        <w:rPr>
          <w:sz w:val="22"/>
          <w:szCs w:val="22"/>
        </w:rPr>
        <w:t xml:space="preserve">/2016 </w:t>
      </w:r>
      <w:r w:rsidRPr="00E70A0E">
        <w:rPr>
          <w:rFonts w:eastAsia="TimesNewRomanPS-BoldMT"/>
          <w:b/>
          <w:bCs/>
          <w:sz w:val="22"/>
          <w:szCs w:val="22"/>
        </w:rPr>
        <w:t xml:space="preserve">- НЕ ОТВАРАТИ”. </w:t>
      </w:r>
      <w:r w:rsidRPr="00E70A0E">
        <w:rPr>
          <w:sz w:val="22"/>
          <w:szCs w:val="22"/>
        </w:rPr>
        <w:t xml:space="preserve">Понуда се сматра благовременом уколико је примљена од стране наручиоца </w:t>
      </w:r>
      <w:r w:rsidRPr="00D34D6F">
        <w:rPr>
          <w:b/>
          <w:sz w:val="22"/>
          <w:szCs w:val="22"/>
        </w:rPr>
        <w:t xml:space="preserve">до </w:t>
      </w:r>
      <w:r w:rsidR="003B0D19">
        <w:rPr>
          <w:b/>
          <w:sz w:val="22"/>
          <w:szCs w:val="22"/>
        </w:rPr>
        <w:t>0</w:t>
      </w:r>
      <w:r w:rsidR="00CC4756">
        <w:rPr>
          <w:b/>
          <w:sz w:val="22"/>
          <w:szCs w:val="22"/>
          <w:lang w:val="sr-Cyrl-RS"/>
        </w:rPr>
        <w:t>5</w:t>
      </w:r>
      <w:r w:rsidR="003B0D19">
        <w:rPr>
          <w:b/>
          <w:sz w:val="22"/>
          <w:szCs w:val="22"/>
        </w:rPr>
        <w:t>.12.2016.</w:t>
      </w:r>
      <w:r w:rsidRPr="00E70A0E">
        <w:rPr>
          <w:sz w:val="22"/>
          <w:szCs w:val="22"/>
        </w:rPr>
        <w:t xml:space="preserve">године до </w:t>
      </w:r>
      <w:r w:rsidRPr="00D34D6F">
        <w:rPr>
          <w:b/>
          <w:sz w:val="22"/>
          <w:szCs w:val="22"/>
        </w:rPr>
        <w:t>15</w:t>
      </w:r>
      <w:proofErr w:type="gramStart"/>
      <w:r w:rsidRPr="00D34D6F">
        <w:rPr>
          <w:b/>
          <w:sz w:val="22"/>
          <w:szCs w:val="22"/>
        </w:rPr>
        <w:t>,00</w:t>
      </w:r>
      <w:proofErr w:type="gramEnd"/>
      <w:r w:rsidRPr="00E70A0E">
        <w:rPr>
          <w:sz w:val="22"/>
          <w:szCs w:val="22"/>
        </w:rPr>
        <w:t xml:space="preserve">  часова</w:t>
      </w:r>
      <w:r w:rsidRPr="00E70A0E">
        <w:rPr>
          <w:i/>
          <w:iCs/>
          <w:color w:val="FF0000"/>
          <w:sz w:val="22"/>
          <w:szCs w:val="22"/>
        </w:rPr>
        <w:t>.</w:t>
      </w:r>
    </w:p>
    <w:p w:rsidR="00BE494B" w:rsidRPr="00E70A0E" w:rsidRDefault="00BE494B" w:rsidP="00BE494B">
      <w:pPr>
        <w:autoSpaceDE w:val="0"/>
        <w:autoSpaceDN w:val="0"/>
        <w:adjustRightInd w:val="0"/>
        <w:spacing w:line="240" w:lineRule="auto"/>
        <w:jc w:val="both"/>
        <w:rPr>
          <w:color w:val="FF0000"/>
          <w:sz w:val="22"/>
          <w:szCs w:val="22"/>
        </w:rPr>
      </w:pPr>
      <w:r w:rsidRPr="00E70A0E">
        <w:rPr>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BE494B" w:rsidRPr="00E70A0E" w:rsidRDefault="00BE494B" w:rsidP="00BE494B">
      <w:pPr>
        <w:autoSpaceDE w:val="0"/>
        <w:autoSpaceDN w:val="0"/>
        <w:adjustRightInd w:val="0"/>
        <w:spacing w:line="240" w:lineRule="auto"/>
        <w:jc w:val="both"/>
        <w:rPr>
          <w:sz w:val="22"/>
          <w:szCs w:val="22"/>
        </w:rPr>
      </w:pPr>
      <w:r w:rsidRPr="00E70A0E">
        <w:rPr>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E494B" w:rsidRPr="00E70A0E" w:rsidRDefault="00BE494B" w:rsidP="00BE494B">
      <w:pPr>
        <w:autoSpaceDE w:val="0"/>
        <w:autoSpaceDN w:val="0"/>
        <w:adjustRightInd w:val="0"/>
        <w:spacing w:line="240" w:lineRule="auto"/>
        <w:jc w:val="both"/>
        <w:rPr>
          <w:sz w:val="22"/>
          <w:szCs w:val="22"/>
        </w:rPr>
      </w:pPr>
    </w:p>
    <w:p w:rsidR="00BE494B" w:rsidRPr="00E70A0E" w:rsidRDefault="00BE494B" w:rsidP="00BE494B">
      <w:pPr>
        <w:jc w:val="both"/>
        <w:rPr>
          <w:sz w:val="22"/>
          <w:szCs w:val="22"/>
        </w:rPr>
      </w:pPr>
      <w:r w:rsidRPr="00E70A0E">
        <w:rPr>
          <w:sz w:val="22"/>
          <w:szCs w:val="22"/>
        </w:rPr>
        <w:t xml:space="preserve">Јавно отварање понуда обавиће се по истеку рока за подношење понуда, тј. </w:t>
      </w:r>
      <w:proofErr w:type="gramStart"/>
      <w:r w:rsidRPr="00E70A0E">
        <w:rPr>
          <w:b/>
          <w:sz w:val="22"/>
          <w:szCs w:val="22"/>
        </w:rPr>
        <w:t>дана</w:t>
      </w:r>
      <w:proofErr w:type="gramEnd"/>
      <w:r w:rsidRPr="00E70A0E">
        <w:rPr>
          <w:b/>
          <w:sz w:val="22"/>
          <w:szCs w:val="22"/>
        </w:rPr>
        <w:t xml:space="preserve"> </w:t>
      </w:r>
      <w:r w:rsidR="003B0D19">
        <w:rPr>
          <w:b/>
          <w:sz w:val="22"/>
          <w:szCs w:val="22"/>
        </w:rPr>
        <w:t>0</w:t>
      </w:r>
      <w:r w:rsidR="00CC4756">
        <w:rPr>
          <w:b/>
          <w:sz w:val="22"/>
          <w:szCs w:val="22"/>
          <w:lang w:val="sr-Cyrl-RS"/>
        </w:rPr>
        <w:t>5</w:t>
      </w:r>
      <w:r w:rsidR="003B0D19">
        <w:rPr>
          <w:b/>
          <w:sz w:val="22"/>
          <w:szCs w:val="22"/>
        </w:rPr>
        <w:t>.12.2016.</w:t>
      </w:r>
      <w:r w:rsidRPr="00E70A0E">
        <w:rPr>
          <w:b/>
          <w:sz w:val="22"/>
          <w:szCs w:val="22"/>
        </w:rPr>
        <w:t xml:space="preserve"> </w:t>
      </w:r>
      <w:proofErr w:type="gramStart"/>
      <w:r w:rsidRPr="00E70A0E">
        <w:rPr>
          <w:b/>
          <w:sz w:val="22"/>
          <w:szCs w:val="22"/>
        </w:rPr>
        <w:t>године</w:t>
      </w:r>
      <w:proofErr w:type="gramEnd"/>
      <w:r w:rsidRPr="00E70A0E">
        <w:rPr>
          <w:sz w:val="22"/>
          <w:szCs w:val="22"/>
        </w:rPr>
        <w:t xml:space="preserve">, у </w:t>
      </w:r>
      <w:r w:rsidRPr="00E70A0E">
        <w:rPr>
          <w:b/>
          <w:sz w:val="22"/>
          <w:szCs w:val="22"/>
        </w:rPr>
        <w:t>15,15</w:t>
      </w:r>
      <w:r w:rsidRPr="00E70A0E">
        <w:rPr>
          <w:sz w:val="22"/>
          <w:szCs w:val="22"/>
        </w:rPr>
        <w:t xml:space="preserve"> часова у просторијама Општинске управе општине Дољевац, Николе Тесле 121, 18410 Дољевац, у канцеларији број 11.</w:t>
      </w:r>
    </w:p>
    <w:p w:rsidR="00BE494B" w:rsidRPr="00E70A0E" w:rsidRDefault="00BE494B" w:rsidP="00BE494B">
      <w:pPr>
        <w:jc w:val="both"/>
        <w:rPr>
          <w:sz w:val="22"/>
          <w:szCs w:val="22"/>
        </w:rPr>
      </w:pPr>
      <w:r w:rsidRPr="00E70A0E">
        <w:rPr>
          <w:sz w:val="22"/>
          <w:szCs w:val="22"/>
        </w:rPr>
        <w:t>Отварање понуда је јавно и може присуствовати свако заинтересовано лице. У поступку отварања понуда</w:t>
      </w:r>
      <w:r w:rsidRPr="00E70A0E">
        <w:rPr>
          <w:sz w:val="22"/>
          <w:szCs w:val="22"/>
          <w:lang w:val="sr-Cyrl-CS"/>
        </w:rPr>
        <w:t>,</w:t>
      </w:r>
      <w:r w:rsidRPr="00E70A0E">
        <w:rPr>
          <w:sz w:val="22"/>
          <w:szCs w:val="22"/>
        </w:rPr>
        <w:t xml:space="preserve"> могу активно учествовати само овлашћени представници понуђача који Комисији за јавну набавку Наручиоца предају овлашћење у писаној форми, за учешће у поступку отварања понуда (овлашћења морају имати број, датум и бити оверена). </w:t>
      </w:r>
    </w:p>
    <w:p w:rsidR="00BE494B" w:rsidRPr="00E70A0E" w:rsidRDefault="00BE494B" w:rsidP="00BE494B">
      <w:pPr>
        <w:jc w:val="both"/>
        <w:rPr>
          <w:sz w:val="22"/>
          <w:szCs w:val="22"/>
        </w:rPr>
      </w:pPr>
      <w:r w:rsidRPr="00E70A0E">
        <w:rPr>
          <w:sz w:val="22"/>
          <w:szCs w:val="22"/>
        </w:rPr>
        <w:t xml:space="preserve">Наручилац ће отворити све благовремене понуде у присуству овлашћених представника понуђача који поднесу писано овлашћење за присуствовање поступку отварања понуда. </w:t>
      </w:r>
    </w:p>
    <w:p w:rsidR="00BE494B" w:rsidRPr="00E70A0E" w:rsidRDefault="00BE494B" w:rsidP="00BE494B">
      <w:pPr>
        <w:jc w:val="both"/>
        <w:rPr>
          <w:sz w:val="22"/>
          <w:szCs w:val="22"/>
        </w:rPr>
      </w:pPr>
      <w:r w:rsidRPr="00E70A0E">
        <w:rPr>
          <w:sz w:val="22"/>
          <w:szCs w:val="22"/>
        </w:rPr>
        <w:t xml:space="preserve">Приликом јавног отварања понуда биће саопштене све чињенице које се обавезно уносе у Записник о отварању понуда, у складу са чланом 104. Закона. </w:t>
      </w:r>
    </w:p>
    <w:p w:rsidR="00BE494B" w:rsidRPr="00E70A0E" w:rsidRDefault="00BE494B" w:rsidP="00BE494B">
      <w:pPr>
        <w:jc w:val="both"/>
        <w:rPr>
          <w:sz w:val="22"/>
          <w:szCs w:val="22"/>
        </w:rPr>
      </w:pPr>
      <w:r w:rsidRPr="00E70A0E">
        <w:rPr>
          <w:sz w:val="22"/>
          <w:szCs w:val="22"/>
        </w:rPr>
        <w:t xml:space="preserve">Приликом отварања понуда Наручилац не може да врши стручну оцену понуде. </w:t>
      </w:r>
    </w:p>
    <w:p w:rsidR="00BE494B" w:rsidRPr="00E70A0E" w:rsidRDefault="00BE494B" w:rsidP="00BE494B">
      <w:pPr>
        <w:jc w:val="both"/>
        <w:rPr>
          <w:sz w:val="22"/>
          <w:szCs w:val="22"/>
        </w:rPr>
      </w:pPr>
      <w:r w:rsidRPr="00E70A0E">
        <w:rPr>
          <w:sz w:val="22"/>
          <w:szCs w:val="22"/>
        </w:rPr>
        <w:t>Записник о отварању понуда потписују чланови комисије и представници понуђача, који преузимају примерак записника. Наручилац ће понуђачима који нису учествовали у поступку отварања понуда доставити записник, у року од три дана од дана отварања понуда.</w:t>
      </w:r>
    </w:p>
    <w:p w:rsidR="00BE494B" w:rsidRPr="00E70A0E" w:rsidRDefault="00BE494B" w:rsidP="00BE494B">
      <w:pPr>
        <w:tabs>
          <w:tab w:val="left" w:pos="1170"/>
        </w:tabs>
        <w:jc w:val="both"/>
        <w:rPr>
          <w:b/>
          <w:sz w:val="22"/>
          <w:szCs w:val="22"/>
          <w:lang w:val="sr-Cyrl-CS"/>
        </w:rPr>
      </w:pPr>
    </w:p>
    <w:p w:rsidR="00D74EE2" w:rsidRPr="00E70A0E" w:rsidRDefault="00D74EE2" w:rsidP="00BE494B">
      <w:pPr>
        <w:tabs>
          <w:tab w:val="left" w:pos="1170"/>
        </w:tabs>
        <w:jc w:val="both"/>
        <w:rPr>
          <w:sz w:val="22"/>
          <w:szCs w:val="22"/>
        </w:rPr>
      </w:pPr>
    </w:p>
    <w:p w:rsidR="00D74EE2" w:rsidRPr="00E70A0E" w:rsidRDefault="00D74EE2" w:rsidP="00BE494B">
      <w:pPr>
        <w:tabs>
          <w:tab w:val="left" w:pos="1170"/>
        </w:tabs>
        <w:jc w:val="both"/>
        <w:rPr>
          <w:sz w:val="22"/>
          <w:szCs w:val="22"/>
        </w:rPr>
      </w:pPr>
    </w:p>
    <w:p w:rsidR="00D74EE2" w:rsidRPr="00E70A0E" w:rsidRDefault="00D74EE2" w:rsidP="00BE494B">
      <w:pPr>
        <w:tabs>
          <w:tab w:val="left" w:pos="1170"/>
        </w:tabs>
        <w:jc w:val="both"/>
        <w:rPr>
          <w:sz w:val="22"/>
          <w:szCs w:val="22"/>
        </w:rPr>
      </w:pPr>
    </w:p>
    <w:p w:rsidR="00D74EE2" w:rsidRPr="00E70A0E" w:rsidRDefault="00D74EE2" w:rsidP="00BE494B">
      <w:pPr>
        <w:tabs>
          <w:tab w:val="left" w:pos="1170"/>
        </w:tabs>
        <w:jc w:val="both"/>
        <w:rPr>
          <w:sz w:val="22"/>
          <w:szCs w:val="22"/>
        </w:rPr>
      </w:pPr>
    </w:p>
    <w:p w:rsidR="004F3E32" w:rsidRDefault="00BE494B" w:rsidP="00BE494B">
      <w:pPr>
        <w:tabs>
          <w:tab w:val="left" w:pos="1170"/>
        </w:tabs>
        <w:jc w:val="both"/>
        <w:rPr>
          <w:sz w:val="22"/>
          <w:szCs w:val="22"/>
        </w:rPr>
      </w:pPr>
      <w:r w:rsidRPr="00E70A0E">
        <w:rPr>
          <w:sz w:val="22"/>
          <w:szCs w:val="22"/>
        </w:rPr>
        <w:lastRenderedPageBreak/>
        <w:t xml:space="preserve"> </w:t>
      </w:r>
    </w:p>
    <w:p w:rsidR="00E366C0" w:rsidRDefault="00E366C0" w:rsidP="00BE494B">
      <w:pPr>
        <w:tabs>
          <w:tab w:val="left" w:pos="1170"/>
        </w:tabs>
        <w:jc w:val="both"/>
        <w:rPr>
          <w:sz w:val="22"/>
          <w:szCs w:val="22"/>
        </w:rPr>
      </w:pPr>
    </w:p>
    <w:p w:rsidR="00E366C0" w:rsidRPr="00E70A0E" w:rsidRDefault="00E366C0" w:rsidP="00BE494B">
      <w:pPr>
        <w:tabs>
          <w:tab w:val="left" w:pos="1170"/>
        </w:tabs>
        <w:jc w:val="both"/>
        <w:rPr>
          <w:sz w:val="22"/>
          <w:szCs w:val="22"/>
        </w:rPr>
      </w:pPr>
    </w:p>
    <w:p w:rsidR="00BE494B" w:rsidRPr="00E70A0E" w:rsidRDefault="00BE494B" w:rsidP="00BE494B">
      <w:pPr>
        <w:tabs>
          <w:tab w:val="left" w:pos="1170"/>
        </w:tabs>
        <w:jc w:val="both"/>
        <w:rPr>
          <w:sz w:val="22"/>
          <w:szCs w:val="22"/>
        </w:rPr>
      </w:pPr>
      <w:r w:rsidRPr="00E70A0E">
        <w:rPr>
          <w:sz w:val="22"/>
          <w:szCs w:val="22"/>
        </w:rPr>
        <w:t>Понуда мора да садржи:</w:t>
      </w:r>
    </w:p>
    <w:p w:rsidR="00BE494B" w:rsidRPr="00E70A0E" w:rsidRDefault="00BE494B" w:rsidP="00BE494B">
      <w:pPr>
        <w:tabs>
          <w:tab w:val="left" w:pos="1170"/>
        </w:tabs>
        <w:jc w:val="both"/>
        <w:rPr>
          <w:sz w:val="22"/>
          <w:szCs w:val="22"/>
        </w:rPr>
      </w:pPr>
    </w:p>
    <w:tbl>
      <w:tblPr>
        <w:tblW w:w="9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0"/>
        <w:gridCol w:w="7924"/>
      </w:tblGrid>
      <w:tr w:rsidR="00BE494B" w:rsidRPr="00E70A0E" w:rsidTr="00CD5265">
        <w:trPr>
          <w:jc w:val="center"/>
        </w:trPr>
        <w:tc>
          <w:tcPr>
            <w:tcW w:w="1120" w:type="dxa"/>
            <w:shd w:val="clear" w:color="auto" w:fill="D9D9D9"/>
            <w:vAlign w:val="center"/>
          </w:tcPr>
          <w:p w:rsidR="00BE494B" w:rsidRPr="00E70A0E" w:rsidRDefault="00BE494B" w:rsidP="00CD5265">
            <w:pPr>
              <w:tabs>
                <w:tab w:val="left" w:pos="1170"/>
              </w:tabs>
              <w:jc w:val="both"/>
              <w:rPr>
                <w:b/>
                <w:sz w:val="22"/>
                <w:szCs w:val="22"/>
              </w:rPr>
            </w:pPr>
            <w:r w:rsidRPr="00E70A0E">
              <w:rPr>
                <w:b/>
                <w:sz w:val="22"/>
                <w:szCs w:val="22"/>
              </w:rPr>
              <w:t>Ред. бр.</w:t>
            </w:r>
          </w:p>
        </w:tc>
        <w:tc>
          <w:tcPr>
            <w:tcW w:w="7924" w:type="dxa"/>
            <w:shd w:val="clear" w:color="auto" w:fill="D9D9D9"/>
            <w:vAlign w:val="center"/>
          </w:tcPr>
          <w:p w:rsidR="00BE494B" w:rsidRPr="00E70A0E" w:rsidRDefault="00BE494B" w:rsidP="00CD5265">
            <w:pPr>
              <w:tabs>
                <w:tab w:val="left" w:pos="1170"/>
              </w:tabs>
              <w:jc w:val="both"/>
              <w:rPr>
                <w:b/>
                <w:sz w:val="22"/>
                <w:szCs w:val="22"/>
              </w:rPr>
            </w:pPr>
            <w:r w:rsidRPr="00E70A0E">
              <w:rPr>
                <w:b/>
                <w:sz w:val="22"/>
                <w:szCs w:val="22"/>
              </w:rPr>
              <w:t>НАЗИВ ДОКУМЕНТА - ОБРАСЦА</w:t>
            </w:r>
          </w:p>
        </w:tc>
      </w:tr>
      <w:tr w:rsidR="00BE494B" w:rsidRPr="00E70A0E" w:rsidTr="00CD5265">
        <w:trPr>
          <w:jc w:val="center"/>
        </w:trPr>
        <w:tc>
          <w:tcPr>
            <w:tcW w:w="1120" w:type="dxa"/>
            <w:vAlign w:val="center"/>
          </w:tcPr>
          <w:p w:rsidR="00BE494B" w:rsidRPr="00E70A0E" w:rsidRDefault="00BE494B" w:rsidP="00CD5265">
            <w:pPr>
              <w:pStyle w:val="ListParagraph"/>
              <w:numPr>
                <w:ilvl w:val="0"/>
                <w:numId w:val="14"/>
              </w:numPr>
              <w:tabs>
                <w:tab w:val="left" w:pos="1170"/>
              </w:tabs>
              <w:jc w:val="both"/>
              <w:rPr>
                <w:rFonts w:ascii="Times New Roman" w:hAnsi="Times New Roman"/>
                <w:b/>
              </w:rPr>
            </w:pPr>
          </w:p>
        </w:tc>
        <w:tc>
          <w:tcPr>
            <w:tcW w:w="7924" w:type="dxa"/>
            <w:vAlign w:val="center"/>
          </w:tcPr>
          <w:p w:rsidR="00BE494B" w:rsidRPr="00E70A0E" w:rsidRDefault="00BE494B" w:rsidP="00CD5265">
            <w:pPr>
              <w:tabs>
                <w:tab w:val="left" w:pos="1170"/>
              </w:tabs>
              <w:jc w:val="both"/>
              <w:rPr>
                <w:sz w:val="22"/>
                <w:szCs w:val="22"/>
              </w:rPr>
            </w:pPr>
            <w:r w:rsidRPr="00E70A0E">
              <w:rPr>
                <w:sz w:val="22"/>
                <w:szCs w:val="22"/>
              </w:rPr>
              <w:t>Образац Понуде</w:t>
            </w:r>
          </w:p>
        </w:tc>
      </w:tr>
      <w:tr w:rsidR="00BE494B" w:rsidRPr="00E70A0E" w:rsidTr="00CD5265">
        <w:trPr>
          <w:jc w:val="center"/>
        </w:trPr>
        <w:tc>
          <w:tcPr>
            <w:tcW w:w="1120" w:type="dxa"/>
            <w:vAlign w:val="center"/>
          </w:tcPr>
          <w:p w:rsidR="00BE494B" w:rsidRPr="00E70A0E" w:rsidRDefault="00BE494B" w:rsidP="00CD5265">
            <w:pPr>
              <w:pStyle w:val="ListParagraph"/>
              <w:numPr>
                <w:ilvl w:val="0"/>
                <w:numId w:val="14"/>
              </w:numPr>
              <w:tabs>
                <w:tab w:val="left" w:pos="1170"/>
              </w:tabs>
              <w:jc w:val="both"/>
              <w:rPr>
                <w:rFonts w:ascii="Times New Roman" w:hAnsi="Times New Roman"/>
                <w:b/>
              </w:rPr>
            </w:pPr>
          </w:p>
        </w:tc>
        <w:tc>
          <w:tcPr>
            <w:tcW w:w="7924" w:type="dxa"/>
            <w:vAlign w:val="center"/>
          </w:tcPr>
          <w:p w:rsidR="00BE494B" w:rsidRPr="00E70A0E" w:rsidRDefault="00BE494B" w:rsidP="00CD5265">
            <w:pPr>
              <w:tabs>
                <w:tab w:val="left" w:pos="1170"/>
              </w:tabs>
              <w:jc w:val="both"/>
              <w:rPr>
                <w:b/>
                <w:sz w:val="22"/>
                <w:szCs w:val="22"/>
              </w:rPr>
            </w:pPr>
            <w:r w:rsidRPr="00E70A0E">
              <w:rPr>
                <w:sz w:val="22"/>
                <w:szCs w:val="22"/>
              </w:rPr>
              <w:t>Образац структуре цене</w:t>
            </w:r>
          </w:p>
        </w:tc>
      </w:tr>
      <w:tr w:rsidR="00BE494B" w:rsidRPr="00E70A0E" w:rsidTr="00CD5265">
        <w:trPr>
          <w:jc w:val="center"/>
        </w:trPr>
        <w:tc>
          <w:tcPr>
            <w:tcW w:w="1120" w:type="dxa"/>
            <w:vAlign w:val="center"/>
          </w:tcPr>
          <w:p w:rsidR="00BE494B" w:rsidRPr="00E70A0E" w:rsidRDefault="00BE494B" w:rsidP="00CD5265">
            <w:pPr>
              <w:pStyle w:val="ListParagraph"/>
              <w:numPr>
                <w:ilvl w:val="0"/>
                <w:numId w:val="14"/>
              </w:numPr>
              <w:tabs>
                <w:tab w:val="left" w:pos="1170"/>
              </w:tabs>
              <w:jc w:val="both"/>
              <w:rPr>
                <w:rFonts w:ascii="Times New Roman" w:hAnsi="Times New Roman"/>
                <w:b/>
              </w:rPr>
            </w:pPr>
          </w:p>
        </w:tc>
        <w:tc>
          <w:tcPr>
            <w:tcW w:w="7924" w:type="dxa"/>
            <w:vAlign w:val="center"/>
          </w:tcPr>
          <w:p w:rsidR="00BE494B" w:rsidRPr="00E70A0E" w:rsidRDefault="00BE494B" w:rsidP="00CD5265">
            <w:pPr>
              <w:tabs>
                <w:tab w:val="left" w:pos="1170"/>
              </w:tabs>
              <w:jc w:val="both"/>
              <w:rPr>
                <w:b/>
                <w:sz w:val="22"/>
                <w:szCs w:val="22"/>
              </w:rPr>
            </w:pPr>
            <w:r w:rsidRPr="00E70A0E">
              <w:rPr>
                <w:sz w:val="22"/>
                <w:szCs w:val="22"/>
              </w:rPr>
              <w:t>Образац трошкова припреме понуде - (образац се доставља уколико понуђач има трошкове припреме и подношења понуде)</w:t>
            </w:r>
          </w:p>
        </w:tc>
      </w:tr>
      <w:tr w:rsidR="00BE494B" w:rsidRPr="00E70A0E" w:rsidTr="00CD5265">
        <w:trPr>
          <w:jc w:val="center"/>
        </w:trPr>
        <w:tc>
          <w:tcPr>
            <w:tcW w:w="1120" w:type="dxa"/>
            <w:vAlign w:val="center"/>
          </w:tcPr>
          <w:p w:rsidR="00BE494B" w:rsidRPr="00E70A0E" w:rsidRDefault="00BE494B" w:rsidP="00CD5265">
            <w:pPr>
              <w:pStyle w:val="ListParagraph"/>
              <w:numPr>
                <w:ilvl w:val="0"/>
                <w:numId w:val="14"/>
              </w:numPr>
              <w:tabs>
                <w:tab w:val="left" w:pos="1170"/>
              </w:tabs>
              <w:jc w:val="both"/>
              <w:rPr>
                <w:rFonts w:ascii="Times New Roman" w:hAnsi="Times New Roman"/>
                <w:b/>
              </w:rPr>
            </w:pPr>
          </w:p>
        </w:tc>
        <w:tc>
          <w:tcPr>
            <w:tcW w:w="7924" w:type="dxa"/>
            <w:vAlign w:val="center"/>
          </w:tcPr>
          <w:p w:rsidR="00BE494B" w:rsidRPr="00E70A0E" w:rsidRDefault="00BE494B" w:rsidP="00CD5265">
            <w:pPr>
              <w:tabs>
                <w:tab w:val="left" w:pos="1170"/>
              </w:tabs>
              <w:jc w:val="both"/>
              <w:rPr>
                <w:b/>
                <w:sz w:val="22"/>
                <w:szCs w:val="22"/>
              </w:rPr>
            </w:pPr>
            <w:r w:rsidRPr="00E70A0E">
              <w:rPr>
                <w:sz w:val="22"/>
                <w:szCs w:val="22"/>
              </w:rPr>
              <w:t xml:space="preserve">Образац изјаве о независној понуди </w:t>
            </w:r>
          </w:p>
        </w:tc>
      </w:tr>
      <w:tr w:rsidR="00BE494B" w:rsidRPr="00E70A0E" w:rsidTr="00CD5265">
        <w:trPr>
          <w:jc w:val="center"/>
        </w:trPr>
        <w:tc>
          <w:tcPr>
            <w:tcW w:w="1120" w:type="dxa"/>
            <w:vAlign w:val="center"/>
          </w:tcPr>
          <w:p w:rsidR="00BE494B" w:rsidRPr="00E70A0E" w:rsidRDefault="00BE494B" w:rsidP="00CD5265">
            <w:pPr>
              <w:pStyle w:val="ListParagraph"/>
              <w:numPr>
                <w:ilvl w:val="0"/>
                <w:numId w:val="14"/>
              </w:numPr>
              <w:tabs>
                <w:tab w:val="left" w:pos="1170"/>
              </w:tabs>
              <w:jc w:val="both"/>
              <w:rPr>
                <w:rFonts w:ascii="Times New Roman" w:hAnsi="Times New Roman"/>
                <w:b/>
              </w:rPr>
            </w:pPr>
          </w:p>
        </w:tc>
        <w:tc>
          <w:tcPr>
            <w:tcW w:w="7924" w:type="dxa"/>
            <w:vAlign w:val="center"/>
          </w:tcPr>
          <w:p w:rsidR="00BE494B" w:rsidRPr="00E70A0E" w:rsidRDefault="00BE494B" w:rsidP="00CD5265">
            <w:pPr>
              <w:tabs>
                <w:tab w:val="left" w:pos="1170"/>
              </w:tabs>
              <w:jc w:val="both"/>
              <w:rPr>
                <w:sz w:val="22"/>
                <w:szCs w:val="22"/>
              </w:rPr>
            </w:pPr>
            <w:r w:rsidRPr="00E70A0E">
              <w:rPr>
                <w:sz w:val="22"/>
                <w:szCs w:val="22"/>
              </w:rPr>
              <w:t>Образац изјаве о испуњености услова за учешће у поступку јавне набавке - чл. 75. ЗЈН</w:t>
            </w:r>
          </w:p>
        </w:tc>
      </w:tr>
      <w:tr w:rsidR="00BE494B" w:rsidRPr="00E70A0E" w:rsidTr="00CD5265">
        <w:trPr>
          <w:jc w:val="center"/>
        </w:trPr>
        <w:tc>
          <w:tcPr>
            <w:tcW w:w="1120" w:type="dxa"/>
            <w:vAlign w:val="center"/>
          </w:tcPr>
          <w:p w:rsidR="00BE494B" w:rsidRPr="00E70A0E" w:rsidRDefault="00BE494B" w:rsidP="00CD5265">
            <w:pPr>
              <w:pStyle w:val="ListParagraph"/>
              <w:numPr>
                <w:ilvl w:val="0"/>
                <w:numId w:val="14"/>
              </w:numPr>
              <w:tabs>
                <w:tab w:val="left" w:pos="1170"/>
              </w:tabs>
              <w:jc w:val="both"/>
              <w:rPr>
                <w:rFonts w:ascii="Times New Roman" w:hAnsi="Times New Roman"/>
                <w:b/>
              </w:rPr>
            </w:pPr>
          </w:p>
        </w:tc>
        <w:tc>
          <w:tcPr>
            <w:tcW w:w="7924" w:type="dxa"/>
            <w:vAlign w:val="center"/>
          </w:tcPr>
          <w:p w:rsidR="00BE494B" w:rsidRPr="00E70A0E" w:rsidRDefault="00BE494B" w:rsidP="00CD5265">
            <w:pPr>
              <w:tabs>
                <w:tab w:val="left" w:pos="1170"/>
              </w:tabs>
              <w:jc w:val="both"/>
              <w:rPr>
                <w:sz w:val="22"/>
                <w:szCs w:val="22"/>
              </w:rPr>
            </w:pPr>
            <w:r w:rsidRPr="00E70A0E">
              <w:rPr>
                <w:sz w:val="22"/>
                <w:szCs w:val="22"/>
              </w:rPr>
              <w:t>Образац изјаве подизвођача о испуњености услова за учешће поступку јавне набавке - чл. 75. ЗЈН</w:t>
            </w:r>
          </w:p>
        </w:tc>
      </w:tr>
      <w:tr w:rsidR="00BE494B" w:rsidRPr="00E70A0E" w:rsidTr="00CD5265">
        <w:trPr>
          <w:jc w:val="center"/>
        </w:trPr>
        <w:tc>
          <w:tcPr>
            <w:tcW w:w="1120" w:type="dxa"/>
            <w:vAlign w:val="center"/>
          </w:tcPr>
          <w:p w:rsidR="00BE494B" w:rsidRPr="00E70A0E" w:rsidRDefault="00BE494B" w:rsidP="00CD5265">
            <w:pPr>
              <w:pStyle w:val="ListParagraph"/>
              <w:numPr>
                <w:ilvl w:val="0"/>
                <w:numId w:val="14"/>
              </w:numPr>
              <w:tabs>
                <w:tab w:val="left" w:pos="1170"/>
              </w:tabs>
              <w:jc w:val="both"/>
              <w:rPr>
                <w:rFonts w:ascii="Times New Roman" w:hAnsi="Times New Roman"/>
                <w:b/>
              </w:rPr>
            </w:pPr>
          </w:p>
        </w:tc>
        <w:tc>
          <w:tcPr>
            <w:tcW w:w="7924" w:type="dxa"/>
            <w:vAlign w:val="center"/>
          </w:tcPr>
          <w:p w:rsidR="00BE494B" w:rsidRPr="00E70A0E" w:rsidRDefault="00BE494B" w:rsidP="00CD5265">
            <w:pPr>
              <w:tabs>
                <w:tab w:val="left" w:pos="1170"/>
              </w:tabs>
              <w:jc w:val="both"/>
              <w:rPr>
                <w:sz w:val="22"/>
                <w:szCs w:val="22"/>
              </w:rPr>
            </w:pPr>
            <w:r w:rsidRPr="00E70A0E">
              <w:rPr>
                <w:sz w:val="22"/>
                <w:szCs w:val="22"/>
              </w:rPr>
              <w:t>Модел уговора</w:t>
            </w:r>
          </w:p>
        </w:tc>
      </w:tr>
    </w:tbl>
    <w:p w:rsidR="00BE494B" w:rsidRPr="00E70A0E" w:rsidRDefault="00BE494B" w:rsidP="00BE494B">
      <w:pPr>
        <w:tabs>
          <w:tab w:val="left" w:pos="1170"/>
        </w:tabs>
        <w:jc w:val="both"/>
        <w:rPr>
          <w:sz w:val="22"/>
          <w:szCs w:val="22"/>
        </w:rPr>
      </w:pPr>
    </w:p>
    <w:p w:rsidR="00BE494B" w:rsidRPr="00E70A0E" w:rsidRDefault="00BE494B" w:rsidP="00BE494B">
      <w:pPr>
        <w:jc w:val="both"/>
        <w:rPr>
          <w:rFonts w:eastAsia="TimesNewRomanPSMT"/>
          <w:bCs/>
          <w:sz w:val="22"/>
          <w:szCs w:val="22"/>
        </w:rPr>
      </w:pPr>
    </w:p>
    <w:p w:rsidR="00283238" w:rsidRPr="00E70A0E" w:rsidRDefault="00283238" w:rsidP="00BE494B">
      <w:pPr>
        <w:jc w:val="both"/>
        <w:rPr>
          <w:b/>
          <w:iCs/>
          <w:sz w:val="22"/>
          <w:szCs w:val="22"/>
        </w:rPr>
      </w:pPr>
    </w:p>
    <w:p w:rsidR="00BE494B" w:rsidRPr="00E70A0E" w:rsidRDefault="00BE494B" w:rsidP="00BE494B">
      <w:pPr>
        <w:jc w:val="both"/>
        <w:rPr>
          <w:bCs/>
          <w:iCs/>
          <w:sz w:val="22"/>
          <w:szCs w:val="22"/>
        </w:rPr>
      </w:pPr>
      <w:r w:rsidRPr="00E70A0E">
        <w:rPr>
          <w:b/>
          <w:iCs/>
          <w:sz w:val="22"/>
          <w:szCs w:val="22"/>
        </w:rPr>
        <w:t xml:space="preserve">3. </w:t>
      </w:r>
      <w:r w:rsidRPr="00E70A0E">
        <w:rPr>
          <w:b/>
          <w:bCs/>
          <w:iCs/>
          <w:sz w:val="22"/>
          <w:szCs w:val="22"/>
        </w:rPr>
        <w:t xml:space="preserve">  ПОНУДА СА ВАРИЈАНТАМА</w:t>
      </w:r>
    </w:p>
    <w:p w:rsidR="00BE494B" w:rsidRPr="00E70A0E" w:rsidRDefault="00BE494B" w:rsidP="00BE494B">
      <w:pPr>
        <w:jc w:val="both"/>
        <w:rPr>
          <w:bCs/>
          <w:iCs/>
          <w:sz w:val="22"/>
          <w:szCs w:val="22"/>
        </w:rPr>
      </w:pPr>
    </w:p>
    <w:p w:rsidR="00BE494B" w:rsidRPr="00E70A0E" w:rsidRDefault="00BE494B" w:rsidP="00BE494B">
      <w:pPr>
        <w:jc w:val="both"/>
        <w:rPr>
          <w:b/>
          <w:bCs/>
          <w:i/>
          <w:iCs/>
          <w:sz w:val="22"/>
          <w:szCs w:val="22"/>
        </w:rPr>
      </w:pPr>
      <w:r w:rsidRPr="00E70A0E">
        <w:rPr>
          <w:bCs/>
          <w:iCs/>
          <w:sz w:val="22"/>
          <w:szCs w:val="22"/>
        </w:rPr>
        <w:t>Подношење понуде са варијантама није дозвољено.</w:t>
      </w:r>
    </w:p>
    <w:p w:rsidR="00BE494B" w:rsidRPr="00E70A0E" w:rsidRDefault="00BE494B" w:rsidP="00BE494B">
      <w:pPr>
        <w:jc w:val="both"/>
        <w:rPr>
          <w:b/>
          <w:bCs/>
          <w:i/>
          <w:iCs/>
          <w:sz w:val="22"/>
          <w:szCs w:val="22"/>
        </w:rPr>
      </w:pPr>
    </w:p>
    <w:p w:rsidR="00BE494B" w:rsidRPr="00E70A0E" w:rsidRDefault="00BE494B" w:rsidP="00BE494B">
      <w:pPr>
        <w:jc w:val="both"/>
        <w:rPr>
          <w:sz w:val="22"/>
          <w:szCs w:val="22"/>
        </w:rPr>
      </w:pPr>
      <w:r w:rsidRPr="00E70A0E">
        <w:rPr>
          <w:b/>
          <w:bCs/>
          <w:iCs/>
          <w:sz w:val="22"/>
          <w:szCs w:val="22"/>
        </w:rPr>
        <w:t xml:space="preserve">4. </w:t>
      </w:r>
      <w:r w:rsidRPr="00E70A0E">
        <w:rPr>
          <w:b/>
          <w:iCs/>
          <w:sz w:val="22"/>
          <w:szCs w:val="22"/>
        </w:rPr>
        <w:t xml:space="preserve">НАЧИН ИЗМЕНЕ, ДОПУНЕ И ОПОЗИВА ПОНУДЕ У СМИСЛУ ЧЛАНА 87. </w:t>
      </w:r>
      <w:proofErr w:type="gramStart"/>
      <w:r w:rsidRPr="00E70A0E">
        <w:rPr>
          <w:b/>
          <w:iCs/>
          <w:sz w:val="22"/>
          <w:szCs w:val="22"/>
        </w:rPr>
        <w:t>став</w:t>
      </w:r>
      <w:proofErr w:type="gramEnd"/>
      <w:r w:rsidRPr="00E70A0E">
        <w:rPr>
          <w:b/>
          <w:iCs/>
          <w:sz w:val="22"/>
          <w:szCs w:val="22"/>
        </w:rPr>
        <w:t xml:space="preserve"> 6. ЗАКОНА</w:t>
      </w:r>
    </w:p>
    <w:p w:rsidR="00BE494B" w:rsidRPr="00E70A0E" w:rsidRDefault="00BE494B" w:rsidP="00BE494B">
      <w:pPr>
        <w:jc w:val="both"/>
        <w:rPr>
          <w:sz w:val="22"/>
          <w:szCs w:val="22"/>
        </w:rPr>
      </w:pPr>
    </w:p>
    <w:p w:rsidR="00BE494B" w:rsidRPr="00E70A0E" w:rsidRDefault="00BE494B" w:rsidP="00BE494B">
      <w:pPr>
        <w:jc w:val="both"/>
        <w:rPr>
          <w:sz w:val="22"/>
          <w:szCs w:val="22"/>
        </w:rPr>
      </w:pPr>
      <w:r w:rsidRPr="00E70A0E">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BE494B" w:rsidRPr="00E70A0E" w:rsidRDefault="00BE494B" w:rsidP="00BE494B">
      <w:pPr>
        <w:jc w:val="both"/>
        <w:rPr>
          <w:rFonts w:eastAsia="TimesNewRomanPSMT"/>
          <w:bCs/>
          <w:iCs/>
          <w:sz w:val="22"/>
          <w:szCs w:val="22"/>
        </w:rPr>
      </w:pPr>
      <w:r w:rsidRPr="00E70A0E">
        <w:rPr>
          <w:sz w:val="22"/>
          <w:szCs w:val="22"/>
        </w:rPr>
        <w:t xml:space="preserve">Понуђач је дужан да јасно назначи који део понуде мења односно која документа накнадно доставља. </w:t>
      </w:r>
    </w:p>
    <w:p w:rsidR="00BE494B" w:rsidRPr="00E70A0E" w:rsidRDefault="00BE494B" w:rsidP="00BE494B">
      <w:pPr>
        <w:jc w:val="both"/>
        <w:rPr>
          <w:rFonts w:eastAsia="TimesNewRomanPSMT"/>
          <w:bCs/>
          <w:iCs/>
          <w:sz w:val="22"/>
          <w:szCs w:val="22"/>
        </w:rPr>
      </w:pPr>
      <w:r w:rsidRPr="00E70A0E">
        <w:rPr>
          <w:rFonts w:eastAsia="TimesNewRomanPSMT"/>
          <w:bCs/>
          <w:iCs/>
          <w:sz w:val="22"/>
          <w:szCs w:val="22"/>
        </w:rPr>
        <w:t xml:space="preserve">Измену, допуну или опозив понуде треба доставити на адресу: Туристичка организација општине Дољевац, ул. Николе Тесле број </w:t>
      </w:r>
      <w:r w:rsidR="003D228D" w:rsidRPr="00E70A0E">
        <w:rPr>
          <w:rFonts w:eastAsia="TimesNewRomanPSMT"/>
          <w:bCs/>
          <w:iCs/>
          <w:sz w:val="22"/>
          <w:szCs w:val="22"/>
        </w:rPr>
        <w:t>2</w:t>
      </w:r>
      <w:r w:rsidRPr="00E70A0E">
        <w:rPr>
          <w:rFonts w:eastAsia="TimesNewRomanPSMT"/>
          <w:bCs/>
          <w:iCs/>
          <w:sz w:val="22"/>
          <w:szCs w:val="22"/>
        </w:rPr>
        <w:t>8, 18410 Дољевац</w:t>
      </w:r>
      <w:r w:rsidRPr="00E70A0E">
        <w:rPr>
          <w:i/>
          <w:iCs/>
          <w:sz w:val="22"/>
          <w:szCs w:val="22"/>
        </w:rPr>
        <w:t xml:space="preserve">, </w:t>
      </w:r>
      <w:r w:rsidRPr="00E70A0E">
        <w:rPr>
          <w:rFonts w:eastAsia="TimesNewRomanPSMT"/>
          <w:bCs/>
          <w:iCs/>
          <w:sz w:val="22"/>
          <w:szCs w:val="22"/>
        </w:rPr>
        <w:t>са назнаком:</w:t>
      </w:r>
    </w:p>
    <w:p w:rsidR="00BE494B" w:rsidRPr="00E70A0E" w:rsidRDefault="00BE494B" w:rsidP="00BE494B">
      <w:pPr>
        <w:spacing w:after="120" w:line="240" w:lineRule="auto"/>
        <w:jc w:val="both"/>
        <w:rPr>
          <w:sz w:val="22"/>
          <w:szCs w:val="22"/>
        </w:rPr>
      </w:pPr>
      <w:r w:rsidRPr="00E70A0E">
        <w:rPr>
          <w:rFonts w:eastAsia="TimesNewRomanPSMT"/>
          <w:bCs/>
          <w:iCs/>
          <w:sz w:val="22"/>
          <w:szCs w:val="22"/>
        </w:rPr>
        <w:t>„</w:t>
      </w:r>
      <w:r w:rsidRPr="00E70A0E">
        <w:rPr>
          <w:rFonts w:eastAsia="TimesNewRomanPSMT"/>
          <w:b/>
          <w:bCs/>
          <w:iCs/>
          <w:sz w:val="22"/>
          <w:szCs w:val="22"/>
        </w:rPr>
        <w:t>Измена понуде</w:t>
      </w:r>
      <w:r w:rsidRPr="00E70A0E">
        <w:rPr>
          <w:rFonts w:eastAsia="TimesNewRomanPS-BoldMT"/>
          <w:b/>
          <w:bCs/>
          <w:sz w:val="22"/>
          <w:szCs w:val="22"/>
        </w:rPr>
        <w:t xml:space="preserve"> за јавну набавку</w:t>
      </w:r>
      <w:r w:rsidRPr="00E70A0E">
        <w:rPr>
          <w:rFonts w:eastAsia="TimesNewRomanPS-BoldMT"/>
          <w:b/>
          <w:bCs/>
          <w:sz w:val="22"/>
          <w:szCs w:val="22"/>
          <w:lang w:val="sr-Cyrl-CS"/>
        </w:rPr>
        <w:t xml:space="preserve"> </w:t>
      </w:r>
      <w:r w:rsidRPr="00E70A0E">
        <w:rPr>
          <w:b/>
          <w:sz w:val="22"/>
          <w:szCs w:val="22"/>
        </w:rPr>
        <w:t xml:space="preserve">мале вредности </w:t>
      </w:r>
      <w:r w:rsidR="00C1701A" w:rsidRPr="00E70A0E">
        <w:rPr>
          <w:b/>
          <w:sz w:val="22"/>
          <w:szCs w:val="22"/>
          <w:lang w:val="sr-Cyrl-CS"/>
        </w:rPr>
        <w:t>–</w:t>
      </w:r>
      <w:r w:rsidR="000E483E">
        <w:rPr>
          <w:b/>
          <w:sz w:val="22"/>
          <w:szCs w:val="22"/>
          <w:lang w:val="sr-Cyrl-CS"/>
        </w:rPr>
        <w:t xml:space="preserve"> </w:t>
      </w:r>
      <w:r w:rsidR="00CC4756">
        <w:t>набавка, испорука и монтажа дизел електричног агрегата DEA QIS65-66</w:t>
      </w:r>
      <w:r w:rsidR="000E483E">
        <w:t xml:space="preserve"> KVA/53 kW, контејнерског типа,</w:t>
      </w:r>
      <w:r w:rsidRPr="00E70A0E">
        <w:rPr>
          <w:sz w:val="22"/>
          <w:szCs w:val="22"/>
        </w:rPr>
        <w:t xml:space="preserve"> </w:t>
      </w:r>
      <w:r w:rsidRPr="00E70A0E">
        <w:rPr>
          <w:rFonts w:eastAsia="TimesNewRomanPS-BoldMT"/>
          <w:b/>
          <w:bCs/>
          <w:sz w:val="22"/>
          <w:szCs w:val="22"/>
        </w:rPr>
        <w:t xml:space="preserve">ЈН бр. </w:t>
      </w:r>
      <w:r w:rsidR="0091523B" w:rsidRPr="00E70A0E">
        <w:rPr>
          <w:color w:val="000000"/>
          <w:sz w:val="22"/>
          <w:szCs w:val="22"/>
        </w:rPr>
        <w:t>432</w:t>
      </w:r>
      <w:r w:rsidRPr="00E70A0E">
        <w:rPr>
          <w:color w:val="000000"/>
          <w:sz w:val="22"/>
          <w:szCs w:val="22"/>
        </w:rPr>
        <w:t xml:space="preserve">/2016, за </w:t>
      </w:r>
      <w:r w:rsidRPr="00E70A0E">
        <w:rPr>
          <w:rFonts w:eastAsia="TimesNewRomanPSMT"/>
          <w:b/>
          <w:bCs/>
          <w:sz w:val="22"/>
          <w:szCs w:val="22"/>
        </w:rPr>
        <w:t xml:space="preserve">- </w:t>
      </w:r>
      <w:r w:rsidRPr="00E70A0E">
        <w:rPr>
          <w:rFonts w:eastAsia="TimesNewRomanPS-BoldMT"/>
          <w:b/>
          <w:bCs/>
          <w:sz w:val="22"/>
          <w:szCs w:val="22"/>
        </w:rPr>
        <w:t>НЕ ОТВАРАТИ</w:t>
      </w:r>
      <w:proofErr w:type="gramStart"/>
      <w:r w:rsidRPr="00E70A0E">
        <w:rPr>
          <w:rFonts w:eastAsia="TimesNewRomanPS-BoldMT"/>
          <w:b/>
          <w:bCs/>
          <w:sz w:val="22"/>
          <w:szCs w:val="22"/>
        </w:rPr>
        <w:t>”</w:t>
      </w:r>
      <w:r w:rsidRPr="00E70A0E">
        <w:rPr>
          <w:rFonts w:eastAsia="TimesNewRomanPSMT"/>
          <w:bCs/>
          <w:iCs/>
          <w:sz w:val="22"/>
          <w:szCs w:val="22"/>
        </w:rPr>
        <w:t xml:space="preserve"> </w:t>
      </w:r>
      <w:r w:rsidRPr="00E70A0E">
        <w:rPr>
          <w:rFonts w:eastAsia="TimesNewRomanPSMT"/>
          <w:bCs/>
          <w:iCs/>
          <w:sz w:val="22"/>
          <w:szCs w:val="22"/>
          <w:lang w:val="sr-Cyrl-CS"/>
        </w:rPr>
        <w:t xml:space="preserve"> </w:t>
      </w:r>
      <w:r w:rsidRPr="00E70A0E">
        <w:rPr>
          <w:rFonts w:eastAsia="TimesNewRomanPSMT"/>
          <w:bCs/>
          <w:iCs/>
          <w:sz w:val="22"/>
          <w:szCs w:val="22"/>
        </w:rPr>
        <w:t>или</w:t>
      </w:r>
      <w:proofErr w:type="gramEnd"/>
      <w:r w:rsidRPr="00E70A0E">
        <w:rPr>
          <w:rFonts w:eastAsia="TimesNewRomanPSMT"/>
          <w:bCs/>
          <w:iCs/>
          <w:sz w:val="22"/>
          <w:szCs w:val="22"/>
        </w:rPr>
        <w:t xml:space="preserve"> </w:t>
      </w:r>
      <w:r w:rsidRPr="00E70A0E">
        <w:rPr>
          <w:rFonts w:eastAsia="TimesNewRomanPSMT"/>
          <w:bCs/>
          <w:iCs/>
          <w:sz w:val="22"/>
          <w:szCs w:val="22"/>
          <w:lang w:val="sr-Cyrl-CS"/>
        </w:rPr>
        <w:t xml:space="preserve"> </w:t>
      </w:r>
      <w:r w:rsidRPr="00E70A0E">
        <w:rPr>
          <w:rFonts w:eastAsia="TimesNewRomanPSMT"/>
          <w:bCs/>
          <w:iCs/>
          <w:sz w:val="22"/>
          <w:szCs w:val="22"/>
        </w:rPr>
        <w:t>„</w:t>
      </w:r>
      <w:r w:rsidRPr="00E70A0E">
        <w:rPr>
          <w:rFonts w:eastAsia="TimesNewRomanPSMT"/>
          <w:b/>
          <w:bCs/>
          <w:iCs/>
          <w:sz w:val="22"/>
          <w:szCs w:val="22"/>
        </w:rPr>
        <w:t xml:space="preserve">Допуна понуде </w:t>
      </w:r>
      <w:r w:rsidRPr="00E70A0E">
        <w:rPr>
          <w:rFonts w:eastAsia="TimesNewRomanPS-BoldMT"/>
          <w:b/>
          <w:bCs/>
          <w:sz w:val="22"/>
          <w:szCs w:val="22"/>
        </w:rPr>
        <w:t xml:space="preserve">за јавну набавку </w:t>
      </w:r>
      <w:r w:rsidRPr="00E70A0E">
        <w:rPr>
          <w:b/>
          <w:sz w:val="22"/>
          <w:szCs w:val="22"/>
        </w:rPr>
        <w:t>мале вредности</w:t>
      </w:r>
      <w:r w:rsidR="00D62E3D" w:rsidRPr="00E70A0E">
        <w:rPr>
          <w:sz w:val="22"/>
          <w:szCs w:val="22"/>
          <w:lang w:val="sr-Cyrl-CS"/>
        </w:rPr>
        <w:t xml:space="preserve"> </w:t>
      </w:r>
      <w:r w:rsidR="00C1701A" w:rsidRPr="00E70A0E">
        <w:rPr>
          <w:sz w:val="22"/>
          <w:szCs w:val="22"/>
          <w:lang w:val="sr-Cyrl-CS"/>
        </w:rPr>
        <w:t>–</w:t>
      </w:r>
      <w:r w:rsidR="000E483E">
        <w:rPr>
          <w:sz w:val="22"/>
          <w:szCs w:val="22"/>
          <w:lang w:val="sr-Cyrl-CS"/>
        </w:rPr>
        <w:t xml:space="preserve"> </w:t>
      </w:r>
      <w:r w:rsidR="00CC4756">
        <w:rPr>
          <w:b/>
          <w:sz w:val="22"/>
          <w:szCs w:val="22"/>
          <w:lang w:val="sr-Cyrl-CS"/>
        </w:rPr>
        <w:t xml:space="preserve">набавка, испорука и монтажа дизел електричног агрегата DEA QIS65-66 KVA/53 kW, контејнерског типа, </w:t>
      </w:r>
      <w:r w:rsidRPr="00E70A0E">
        <w:rPr>
          <w:rFonts w:eastAsia="TimesNewRomanPS-BoldMT"/>
          <w:b/>
          <w:bCs/>
          <w:sz w:val="22"/>
          <w:szCs w:val="22"/>
        </w:rPr>
        <w:t xml:space="preserve">ЈН бр. </w:t>
      </w:r>
      <w:r w:rsidR="00CF6AFC" w:rsidRPr="00E70A0E">
        <w:rPr>
          <w:color w:val="000000"/>
          <w:sz w:val="22"/>
          <w:szCs w:val="22"/>
        </w:rPr>
        <w:t>432</w:t>
      </w:r>
      <w:r w:rsidRPr="00E70A0E">
        <w:rPr>
          <w:color w:val="000000"/>
          <w:sz w:val="22"/>
          <w:szCs w:val="22"/>
        </w:rPr>
        <w:t xml:space="preserve">/2016, </w:t>
      </w:r>
      <w:r w:rsidRPr="00E70A0E">
        <w:rPr>
          <w:rFonts w:eastAsia="TimesNewRomanPSMT"/>
          <w:b/>
          <w:bCs/>
          <w:sz w:val="22"/>
          <w:szCs w:val="22"/>
        </w:rPr>
        <w:t xml:space="preserve">- </w:t>
      </w:r>
      <w:r w:rsidRPr="00E70A0E">
        <w:rPr>
          <w:rFonts w:eastAsia="TimesNewRomanPS-BoldMT"/>
          <w:b/>
          <w:bCs/>
          <w:sz w:val="22"/>
          <w:szCs w:val="22"/>
        </w:rPr>
        <w:t>НЕ ОТВАРАТИ”</w:t>
      </w:r>
      <w:r w:rsidRPr="00E70A0E">
        <w:rPr>
          <w:rFonts w:eastAsia="TimesNewRomanPSMT"/>
          <w:bCs/>
          <w:iCs/>
          <w:sz w:val="22"/>
          <w:szCs w:val="22"/>
        </w:rPr>
        <w:t xml:space="preserve"> </w:t>
      </w:r>
      <w:proofErr w:type="gramStart"/>
      <w:r w:rsidRPr="00E70A0E">
        <w:rPr>
          <w:rFonts w:eastAsia="TimesNewRomanPSMT"/>
          <w:bCs/>
          <w:iCs/>
          <w:sz w:val="22"/>
          <w:szCs w:val="22"/>
        </w:rPr>
        <w:t>или</w:t>
      </w:r>
      <w:r w:rsidRPr="00E70A0E">
        <w:rPr>
          <w:rFonts w:eastAsia="TimesNewRomanPSMT"/>
          <w:bCs/>
          <w:iCs/>
          <w:sz w:val="22"/>
          <w:szCs w:val="22"/>
          <w:lang w:val="sr-Cyrl-CS"/>
        </w:rPr>
        <w:t xml:space="preserve"> </w:t>
      </w:r>
      <w:r w:rsidRPr="00E70A0E">
        <w:rPr>
          <w:rFonts w:eastAsia="TimesNewRomanPSMT"/>
          <w:bCs/>
          <w:iCs/>
          <w:sz w:val="22"/>
          <w:szCs w:val="22"/>
        </w:rPr>
        <w:t xml:space="preserve"> „</w:t>
      </w:r>
      <w:proofErr w:type="gramEnd"/>
      <w:r w:rsidRPr="00E70A0E">
        <w:rPr>
          <w:rFonts w:eastAsia="TimesNewRomanPSMT"/>
          <w:b/>
          <w:bCs/>
          <w:iCs/>
          <w:sz w:val="22"/>
          <w:szCs w:val="22"/>
        </w:rPr>
        <w:t xml:space="preserve">Опозив понуде </w:t>
      </w:r>
      <w:r w:rsidRPr="00E70A0E">
        <w:rPr>
          <w:rFonts w:eastAsia="TimesNewRomanPS-BoldMT"/>
          <w:b/>
          <w:bCs/>
          <w:sz w:val="22"/>
          <w:szCs w:val="22"/>
        </w:rPr>
        <w:t xml:space="preserve">за јавну набавку </w:t>
      </w:r>
      <w:r w:rsidRPr="00E70A0E">
        <w:rPr>
          <w:b/>
          <w:sz w:val="22"/>
          <w:szCs w:val="22"/>
        </w:rPr>
        <w:t>мале вредности</w:t>
      </w:r>
      <w:r w:rsidR="00D62E3D" w:rsidRPr="00E70A0E">
        <w:rPr>
          <w:b/>
          <w:sz w:val="22"/>
          <w:szCs w:val="22"/>
          <w:lang w:val="sr-Cyrl-CS"/>
        </w:rPr>
        <w:t xml:space="preserve"> </w:t>
      </w:r>
      <w:r w:rsidR="00C1701A" w:rsidRPr="00E70A0E">
        <w:rPr>
          <w:b/>
          <w:sz w:val="22"/>
          <w:szCs w:val="22"/>
          <w:lang w:val="sr-Cyrl-CS"/>
        </w:rPr>
        <w:t>–</w:t>
      </w:r>
      <w:r w:rsidR="00CC4756">
        <w:rPr>
          <w:b/>
          <w:sz w:val="22"/>
          <w:szCs w:val="22"/>
          <w:lang w:val="sr-Cyrl-CS"/>
        </w:rPr>
        <w:t>набавка, испорука и монтажа дизел електричног агрегата DEA QIS65-66 KVA/53 kW, контејнерског типа,</w:t>
      </w:r>
      <w:r w:rsidRPr="00E70A0E">
        <w:rPr>
          <w:sz w:val="22"/>
          <w:szCs w:val="22"/>
        </w:rPr>
        <w:t xml:space="preserve"> ЈН бр. </w:t>
      </w:r>
      <w:r w:rsidR="00CF6AFC" w:rsidRPr="00E70A0E">
        <w:rPr>
          <w:sz w:val="22"/>
          <w:szCs w:val="22"/>
        </w:rPr>
        <w:t>432</w:t>
      </w:r>
      <w:r w:rsidRPr="00E70A0E">
        <w:rPr>
          <w:sz w:val="22"/>
          <w:szCs w:val="22"/>
        </w:rPr>
        <w:t>/2016</w:t>
      </w:r>
      <w:proofErr w:type="gramStart"/>
      <w:r w:rsidRPr="00E70A0E">
        <w:rPr>
          <w:color w:val="000000"/>
          <w:sz w:val="22"/>
          <w:szCs w:val="22"/>
        </w:rPr>
        <w:t xml:space="preserve">,  </w:t>
      </w:r>
      <w:r w:rsidRPr="00E70A0E">
        <w:rPr>
          <w:rFonts w:eastAsia="TimesNewRomanPSMT"/>
          <w:b/>
          <w:bCs/>
          <w:sz w:val="22"/>
          <w:szCs w:val="22"/>
        </w:rPr>
        <w:t>-</w:t>
      </w:r>
      <w:proofErr w:type="gramEnd"/>
      <w:r w:rsidRPr="00E70A0E">
        <w:rPr>
          <w:rFonts w:eastAsia="TimesNewRomanPSMT"/>
          <w:b/>
          <w:bCs/>
          <w:sz w:val="22"/>
          <w:szCs w:val="22"/>
        </w:rPr>
        <w:t xml:space="preserve"> </w:t>
      </w:r>
      <w:r w:rsidRPr="00E70A0E">
        <w:rPr>
          <w:rFonts w:eastAsia="TimesNewRomanPS-BoldMT"/>
          <w:b/>
          <w:bCs/>
          <w:sz w:val="22"/>
          <w:szCs w:val="22"/>
        </w:rPr>
        <w:t xml:space="preserve">НЕ ОТВАРАТИ” </w:t>
      </w:r>
      <w:r w:rsidRPr="00E70A0E">
        <w:rPr>
          <w:rFonts w:eastAsia="TimesNewRomanPS-BoldMT"/>
          <w:bCs/>
          <w:sz w:val="22"/>
          <w:szCs w:val="22"/>
        </w:rPr>
        <w:t xml:space="preserve"> или</w:t>
      </w:r>
      <w:r w:rsidRPr="00E70A0E">
        <w:rPr>
          <w:rFonts w:eastAsia="TimesNewRomanPS-BoldMT"/>
          <w:bCs/>
          <w:sz w:val="22"/>
          <w:szCs w:val="22"/>
          <w:lang w:val="sr-Cyrl-CS"/>
        </w:rPr>
        <w:t xml:space="preserve"> </w:t>
      </w:r>
      <w:r w:rsidRPr="00E70A0E">
        <w:rPr>
          <w:rFonts w:eastAsia="TimesNewRomanPSMT"/>
          <w:bCs/>
          <w:iCs/>
          <w:sz w:val="22"/>
          <w:szCs w:val="22"/>
        </w:rPr>
        <w:t xml:space="preserve">„ </w:t>
      </w:r>
      <w:r w:rsidRPr="00E70A0E">
        <w:rPr>
          <w:rFonts w:eastAsia="TimesNewRomanPSMT"/>
          <w:b/>
          <w:bCs/>
          <w:iCs/>
          <w:sz w:val="22"/>
          <w:szCs w:val="22"/>
        </w:rPr>
        <w:t>Измена и допуна понуде</w:t>
      </w:r>
      <w:r w:rsidRPr="00E70A0E">
        <w:rPr>
          <w:rFonts w:eastAsia="TimesNewRomanPS-BoldMT"/>
          <w:b/>
          <w:bCs/>
          <w:sz w:val="22"/>
          <w:szCs w:val="22"/>
        </w:rPr>
        <w:t xml:space="preserve"> за јавну набавку</w:t>
      </w:r>
      <w:r w:rsidRPr="00E70A0E">
        <w:rPr>
          <w:sz w:val="22"/>
          <w:szCs w:val="22"/>
        </w:rPr>
        <w:t xml:space="preserve"> мале вредности</w:t>
      </w:r>
      <w:r w:rsidR="00D62E3D" w:rsidRPr="00E70A0E">
        <w:rPr>
          <w:sz w:val="22"/>
          <w:szCs w:val="22"/>
          <w:lang w:val="sr-Cyrl-CS"/>
        </w:rPr>
        <w:t xml:space="preserve"> </w:t>
      </w:r>
      <w:r w:rsidR="00C1701A" w:rsidRPr="00E70A0E">
        <w:rPr>
          <w:sz w:val="22"/>
          <w:szCs w:val="22"/>
          <w:lang w:val="sr-Cyrl-CS"/>
        </w:rPr>
        <w:t>–</w:t>
      </w:r>
      <w:r w:rsidR="00CC4756">
        <w:rPr>
          <w:sz w:val="22"/>
          <w:szCs w:val="22"/>
          <w:lang w:val="sr-Cyrl-CS"/>
        </w:rPr>
        <w:t xml:space="preserve">набавка, испорука и монтажа дизел електричног агрегата DEA QIS65-66 KVA/53 kW, контејнерског типа, </w:t>
      </w:r>
      <w:r w:rsidRPr="00E70A0E">
        <w:rPr>
          <w:sz w:val="22"/>
          <w:szCs w:val="22"/>
        </w:rPr>
        <w:t xml:space="preserve">ЈН бр. </w:t>
      </w:r>
      <w:r w:rsidR="00CF6AFC" w:rsidRPr="00E70A0E">
        <w:rPr>
          <w:sz w:val="22"/>
          <w:szCs w:val="22"/>
        </w:rPr>
        <w:t>432</w:t>
      </w:r>
      <w:r w:rsidRPr="00E70A0E">
        <w:rPr>
          <w:sz w:val="22"/>
          <w:szCs w:val="22"/>
        </w:rPr>
        <w:t>/2016</w:t>
      </w:r>
      <w:r w:rsidRPr="00E70A0E">
        <w:rPr>
          <w:color w:val="000000"/>
          <w:sz w:val="22"/>
          <w:szCs w:val="22"/>
        </w:rPr>
        <w:t xml:space="preserve"> </w:t>
      </w:r>
      <w:r w:rsidRPr="00E70A0E">
        <w:rPr>
          <w:rFonts w:eastAsia="TimesNewRomanPSMT"/>
          <w:b/>
          <w:bCs/>
          <w:sz w:val="22"/>
          <w:szCs w:val="22"/>
        </w:rPr>
        <w:t xml:space="preserve">- </w:t>
      </w:r>
      <w:r w:rsidRPr="00E70A0E">
        <w:rPr>
          <w:rFonts w:eastAsia="TimesNewRomanPS-BoldMT"/>
          <w:b/>
          <w:bCs/>
          <w:sz w:val="22"/>
          <w:szCs w:val="22"/>
        </w:rPr>
        <w:t>НЕ ОТВАРАТИ”.</w:t>
      </w:r>
    </w:p>
    <w:p w:rsidR="00BE494B" w:rsidRPr="00E70A0E" w:rsidRDefault="00BE494B" w:rsidP="00BE494B">
      <w:pPr>
        <w:jc w:val="both"/>
        <w:rPr>
          <w:sz w:val="22"/>
          <w:szCs w:val="22"/>
        </w:rPr>
      </w:pPr>
      <w:r w:rsidRPr="00E70A0E">
        <w:rPr>
          <w:rFonts w:eastAsia="TimesNewRomanPSMT"/>
          <w:bCs/>
          <w:sz w:val="22"/>
          <w:szCs w:val="22"/>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E494B" w:rsidRPr="00E70A0E" w:rsidRDefault="00BE494B" w:rsidP="00BE494B">
      <w:pPr>
        <w:jc w:val="both"/>
        <w:rPr>
          <w:sz w:val="22"/>
          <w:szCs w:val="22"/>
          <w:lang w:val="sr-Cyrl-CS"/>
        </w:rPr>
      </w:pPr>
      <w:r w:rsidRPr="00E70A0E">
        <w:rPr>
          <w:sz w:val="22"/>
          <w:szCs w:val="22"/>
        </w:rPr>
        <w:lastRenderedPageBreak/>
        <w:t>По истеку рока за подношење понуда понуђач не може да повуче нити да мења своју понуду.</w:t>
      </w:r>
    </w:p>
    <w:p w:rsidR="006042F1" w:rsidRPr="00E70A0E" w:rsidRDefault="006042F1" w:rsidP="00BE494B">
      <w:pPr>
        <w:jc w:val="both"/>
        <w:rPr>
          <w:b/>
          <w:bCs/>
          <w:iCs/>
          <w:sz w:val="22"/>
          <w:szCs w:val="22"/>
        </w:rPr>
      </w:pPr>
    </w:p>
    <w:p w:rsidR="00BE494B" w:rsidRPr="00E70A0E" w:rsidRDefault="00BE494B" w:rsidP="00BE494B">
      <w:pPr>
        <w:jc w:val="both"/>
        <w:rPr>
          <w:sz w:val="22"/>
          <w:szCs w:val="22"/>
        </w:rPr>
      </w:pPr>
      <w:r w:rsidRPr="00E70A0E">
        <w:rPr>
          <w:b/>
          <w:bCs/>
          <w:iCs/>
          <w:sz w:val="22"/>
          <w:szCs w:val="22"/>
        </w:rPr>
        <w:t>5. УЧЕСТВОВАЊЕ У ЗАЈЕДНИЧКОЈ ПОНУДИ ИЛИ КАО ПОДИЗВОЂАЧ</w:t>
      </w:r>
    </w:p>
    <w:p w:rsidR="00BE494B" w:rsidRPr="00E70A0E" w:rsidRDefault="00BE494B" w:rsidP="00BE494B">
      <w:pPr>
        <w:jc w:val="both"/>
        <w:rPr>
          <w:sz w:val="22"/>
          <w:szCs w:val="22"/>
        </w:rPr>
      </w:pPr>
    </w:p>
    <w:p w:rsidR="00BE494B" w:rsidRPr="00E70A0E" w:rsidRDefault="00BE494B" w:rsidP="00BE494B">
      <w:pPr>
        <w:jc w:val="both"/>
        <w:rPr>
          <w:iCs/>
          <w:sz w:val="22"/>
          <w:szCs w:val="22"/>
        </w:rPr>
      </w:pPr>
      <w:r w:rsidRPr="00E70A0E">
        <w:rPr>
          <w:bCs/>
          <w:iCs/>
          <w:sz w:val="22"/>
          <w:szCs w:val="22"/>
        </w:rPr>
        <w:t>Понуђач може да поднесе само једну понуду.</w:t>
      </w:r>
    </w:p>
    <w:p w:rsidR="00BE494B" w:rsidRPr="00E70A0E" w:rsidRDefault="00BE494B" w:rsidP="00BE494B">
      <w:pPr>
        <w:jc w:val="both"/>
        <w:rPr>
          <w:iCs/>
          <w:sz w:val="22"/>
          <w:szCs w:val="22"/>
        </w:rPr>
      </w:pPr>
      <w:r w:rsidRPr="00E70A0E">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E494B" w:rsidRPr="00E70A0E" w:rsidRDefault="00BE494B" w:rsidP="00BE494B">
      <w:pPr>
        <w:jc w:val="both"/>
        <w:rPr>
          <w:i/>
          <w:iCs/>
          <w:color w:val="FF0000"/>
          <w:sz w:val="22"/>
          <w:szCs w:val="22"/>
        </w:rPr>
      </w:pPr>
      <w:r w:rsidRPr="00E70A0E">
        <w:rPr>
          <w:iCs/>
          <w:sz w:val="22"/>
          <w:szCs w:val="22"/>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E494B" w:rsidRPr="00E70A0E" w:rsidRDefault="00BE494B" w:rsidP="00BE494B">
      <w:pPr>
        <w:jc w:val="both"/>
        <w:rPr>
          <w:i/>
          <w:iCs/>
          <w:color w:val="FF0000"/>
          <w:sz w:val="22"/>
          <w:szCs w:val="22"/>
        </w:rPr>
      </w:pPr>
    </w:p>
    <w:p w:rsidR="00BE494B" w:rsidRPr="00E70A0E" w:rsidRDefault="00BE494B" w:rsidP="00BE494B">
      <w:pPr>
        <w:jc w:val="both"/>
        <w:rPr>
          <w:iCs/>
          <w:sz w:val="22"/>
          <w:szCs w:val="22"/>
        </w:rPr>
      </w:pPr>
      <w:r w:rsidRPr="00E70A0E">
        <w:rPr>
          <w:b/>
          <w:bCs/>
          <w:iCs/>
          <w:sz w:val="22"/>
          <w:szCs w:val="22"/>
        </w:rPr>
        <w:t>6. ПОНУДА СА ПОДИЗВОЂАЧЕМ</w:t>
      </w:r>
    </w:p>
    <w:p w:rsidR="00BE494B" w:rsidRPr="00E70A0E" w:rsidRDefault="00BE494B" w:rsidP="00BE494B">
      <w:pPr>
        <w:jc w:val="both"/>
        <w:rPr>
          <w:iCs/>
          <w:sz w:val="22"/>
          <w:szCs w:val="22"/>
        </w:rPr>
      </w:pPr>
    </w:p>
    <w:p w:rsidR="00BE494B" w:rsidRPr="00E70A0E" w:rsidRDefault="00BE494B" w:rsidP="00BE494B">
      <w:pPr>
        <w:jc w:val="both"/>
        <w:rPr>
          <w:iCs/>
          <w:sz w:val="22"/>
          <w:szCs w:val="22"/>
        </w:rPr>
      </w:pPr>
      <w:r w:rsidRPr="00E70A0E">
        <w:rPr>
          <w:iCs/>
          <w:sz w:val="22"/>
          <w:szCs w:val="22"/>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E494B" w:rsidRPr="00E70A0E" w:rsidRDefault="00BE494B" w:rsidP="00BE494B">
      <w:pPr>
        <w:jc w:val="both"/>
        <w:rPr>
          <w:iCs/>
          <w:sz w:val="22"/>
          <w:szCs w:val="22"/>
        </w:rPr>
      </w:pPr>
      <w:r w:rsidRPr="00E70A0E">
        <w:rPr>
          <w:iCs/>
          <w:sz w:val="22"/>
          <w:szCs w:val="22"/>
        </w:rPr>
        <w:t xml:space="preserve">Понуђач у Обрасцу понуде наводи назив и седиште подизвођача, уколико ће делимично извршење набавке поверити подизвођачу. </w:t>
      </w:r>
    </w:p>
    <w:p w:rsidR="00BE494B" w:rsidRPr="00E70A0E" w:rsidRDefault="00BE494B" w:rsidP="00BE494B">
      <w:pPr>
        <w:jc w:val="both"/>
        <w:rPr>
          <w:rFonts w:eastAsia="TimesNewRomanPSMT"/>
          <w:bCs/>
          <w:sz w:val="22"/>
          <w:szCs w:val="22"/>
        </w:rPr>
      </w:pPr>
      <w:r w:rsidRPr="00E70A0E">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E494B" w:rsidRPr="00E70A0E" w:rsidRDefault="00BE494B" w:rsidP="00BE494B">
      <w:pPr>
        <w:jc w:val="both"/>
        <w:rPr>
          <w:iCs/>
          <w:sz w:val="22"/>
          <w:szCs w:val="22"/>
        </w:rPr>
      </w:pPr>
      <w:r w:rsidRPr="00E70A0E">
        <w:rPr>
          <w:rFonts w:eastAsia="TimesNewRomanPSMT"/>
          <w:bCs/>
          <w:sz w:val="22"/>
          <w:szCs w:val="22"/>
        </w:rPr>
        <w:t>Понуђач је дужан да за подизвођаче достави доказе о испуњености услова који су наведени у поглављу III конкурсне документације, у складу са упутством како се доказује испуњеност услова (Образац 6. у поглавља V).</w:t>
      </w:r>
    </w:p>
    <w:p w:rsidR="00BE494B" w:rsidRPr="00E70A0E" w:rsidRDefault="00BE494B" w:rsidP="00BE494B">
      <w:pPr>
        <w:jc w:val="both"/>
        <w:rPr>
          <w:iCs/>
          <w:sz w:val="22"/>
          <w:szCs w:val="22"/>
        </w:rPr>
      </w:pPr>
      <w:r w:rsidRPr="00E70A0E">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E494B" w:rsidRPr="00E70A0E" w:rsidRDefault="00BE494B" w:rsidP="00BE494B">
      <w:pPr>
        <w:jc w:val="both"/>
        <w:rPr>
          <w:sz w:val="22"/>
          <w:szCs w:val="22"/>
        </w:rPr>
      </w:pPr>
      <w:r w:rsidRPr="00E70A0E">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BE494B" w:rsidRPr="00E70A0E" w:rsidRDefault="00BE494B" w:rsidP="00BE494B">
      <w:pPr>
        <w:jc w:val="both"/>
        <w:rPr>
          <w:color w:val="FF0000"/>
          <w:sz w:val="22"/>
          <w:szCs w:val="22"/>
        </w:rPr>
      </w:pPr>
    </w:p>
    <w:p w:rsidR="00BE494B" w:rsidRPr="00E70A0E" w:rsidRDefault="00BE494B" w:rsidP="00BE494B">
      <w:pPr>
        <w:jc w:val="both"/>
        <w:rPr>
          <w:sz w:val="22"/>
          <w:szCs w:val="22"/>
        </w:rPr>
      </w:pPr>
      <w:r w:rsidRPr="00E70A0E">
        <w:rPr>
          <w:b/>
          <w:sz w:val="22"/>
          <w:szCs w:val="22"/>
        </w:rPr>
        <w:t>7. ЗАЈЕДНИЧКА ПОНУДА</w:t>
      </w:r>
    </w:p>
    <w:p w:rsidR="00BE494B" w:rsidRPr="00E70A0E" w:rsidRDefault="00BE494B" w:rsidP="00BE494B">
      <w:pPr>
        <w:jc w:val="both"/>
        <w:rPr>
          <w:sz w:val="22"/>
          <w:szCs w:val="22"/>
        </w:rPr>
      </w:pPr>
    </w:p>
    <w:p w:rsidR="00BE494B" w:rsidRPr="00E70A0E" w:rsidRDefault="00BE494B" w:rsidP="00BE494B">
      <w:pPr>
        <w:jc w:val="both"/>
        <w:rPr>
          <w:sz w:val="22"/>
          <w:szCs w:val="22"/>
        </w:rPr>
      </w:pPr>
      <w:r w:rsidRPr="00E70A0E">
        <w:rPr>
          <w:sz w:val="22"/>
          <w:szCs w:val="22"/>
        </w:rPr>
        <w:t>Понуду може поднети група понуђача.</w:t>
      </w:r>
    </w:p>
    <w:p w:rsidR="00BE494B" w:rsidRPr="00E70A0E" w:rsidRDefault="00BE494B" w:rsidP="00BE494B">
      <w:pPr>
        <w:jc w:val="both"/>
        <w:rPr>
          <w:sz w:val="22"/>
          <w:szCs w:val="22"/>
        </w:rPr>
      </w:pPr>
      <w:r w:rsidRPr="00E70A0E">
        <w:rPr>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E70A0E">
        <w:rPr>
          <w:sz w:val="22"/>
          <w:szCs w:val="22"/>
        </w:rPr>
        <w:t>ст</w:t>
      </w:r>
      <w:proofErr w:type="gramEnd"/>
      <w:r w:rsidRPr="00E70A0E">
        <w:rPr>
          <w:sz w:val="22"/>
          <w:szCs w:val="22"/>
        </w:rPr>
        <w:t xml:space="preserve">. 4. </w:t>
      </w:r>
      <w:proofErr w:type="gramStart"/>
      <w:r w:rsidRPr="00E70A0E">
        <w:rPr>
          <w:sz w:val="22"/>
          <w:szCs w:val="22"/>
        </w:rPr>
        <w:t>тач</w:t>
      </w:r>
      <w:proofErr w:type="gramEnd"/>
      <w:r w:rsidRPr="00E70A0E">
        <w:rPr>
          <w:sz w:val="22"/>
          <w:szCs w:val="22"/>
        </w:rPr>
        <w:t xml:space="preserve">. 1) </w:t>
      </w:r>
      <w:proofErr w:type="gramStart"/>
      <w:r w:rsidRPr="00E70A0E">
        <w:rPr>
          <w:sz w:val="22"/>
          <w:szCs w:val="22"/>
        </w:rPr>
        <w:t>и</w:t>
      </w:r>
      <w:proofErr w:type="gramEnd"/>
      <w:r w:rsidRPr="00E70A0E">
        <w:rPr>
          <w:sz w:val="22"/>
          <w:szCs w:val="22"/>
        </w:rPr>
        <w:t xml:space="preserve"> 2) Закона и то:</w:t>
      </w:r>
    </w:p>
    <w:p w:rsidR="00BE494B" w:rsidRPr="00E70A0E" w:rsidRDefault="00BE494B" w:rsidP="00BE494B">
      <w:pPr>
        <w:numPr>
          <w:ilvl w:val="0"/>
          <w:numId w:val="8"/>
        </w:numPr>
        <w:jc w:val="both"/>
        <w:rPr>
          <w:sz w:val="22"/>
          <w:szCs w:val="22"/>
        </w:rPr>
      </w:pPr>
      <w:r w:rsidRPr="00E70A0E">
        <w:rPr>
          <w:sz w:val="22"/>
          <w:szCs w:val="22"/>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E494B" w:rsidRPr="00E70A0E" w:rsidRDefault="00BE494B" w:rsidP="00BE494B">
      <w:pPr>
        <w:pStyle w:val="ListParagraph"/>
        <w:numPr>
          <w:ilvl w:val="0"/>
          <w:numId w:val="8"/>
        </w:numPr>
        <w:suppressAutoHyphens/>
        <w:spacing w:after="0" w:line="100" w:lineRule="atLeast"/>
        <w:contextualSpacing w:val="0"/>
        <w:jc w:val="both"/>
        <w:rPr>
          <w:rFonts w:ascii="Times New Roman" w:eastAsia="TimesNewRomanPSMT" w:hAnsi="Times New Roman"/>
          <w:bCs/>
        </w:rPr>
      </w:pPr>
      <w:proofErr w:type="gramStart"/>
      <w:r w:rsidRPr="00E70A0E">
        <w:rPr>
          <w:rFonts w:ascii="Times New Roman" w:hAnsi="Times New Roman"/>
        </w:rPr>
        <w:t>опис</w:t>
      </w:r>
      <w:proofErr w:type="gramEnd"/>
      <w:r w:rsidRPr="00E70A0E">
        <w:rPr>
          <w:rFonts w:ascii="Times New Roman" w:hAnsi="Times New Roman"/>
        </w:rPr>
        <w:t xml:space="preserve"> послова сваког од понуђача из групе понуђача у извршењу уговора.</w:t>
      </w:r>
    </w:p>
    <w:p w:rsidR="00BE494B" w:rsidRPr="00E70A0E" w:rsidRDefault="00BE494B" w:rsidP="00BE494B">
      <w:pPr>
        <w:jc w:val="both"/>
        <w:rPr>
          <w:sz w:val="22"/>
          <w:szCs w:val="22"/>
        </w:rPr>
      </w:pPr>
      <w:r w:rsidRPr="00E70A0E">
        <w:rPr>
          <w:rFonts w:eastAsia="TimesNewRomanPSMT"/>
          <w:bCs/>
          <w:sz w:val="22"/>
          <w:szCs w:val="22"/>
        </w:rPr>
        <w:t xml:space="preserve">Група понуђача је дужна да достави све доказе о испуњености услова који су наведени у поглављу III конкурсне документације, у складу са упутством како се доказује испуњеност услова (Образац 5 изјаве из поглавља </w:t>
      </w:r>
      <w:proofErr w:type="gramStart"/>
      <w:r w:rsidRPr="00E70A0E">
        <w:rPr>
          <w:rFonts w:eastAsia="TimesNewRomanPSMT"/>
          <w:bCs/>
          <w:sz w:val="22"/>
          <w:szCs w:val="22"/>
        </w:rPr>
        <w:t>III )</w:t>
      </w:r>
      <w:proofErr w:type="gramEnd"/>
      <w:r w:rsidRPr="00E70A0E">
        <w:rPr>
          <w:rFonts w:eastAsia="TimesNewRomanPSMT"/>
          <w:bCs/>
          <w:sz w:val="22"/>
          <w:szCs w:val="22"/>
        </w:rPr>
        <w:t>.</w:t>
      </w:r>
    </w:p>
    <w:p w:rsidR="00BE494B" w:rsidRPr="00E70A0E" w:rsidRDefault="00BE494B" w:rsidP="00BE494B">
      <w:pPr>
        <w:jc w:val="both"/>
        <w:rPr>
          <w:sz w:val="22"/>
          <w:szCs w:val="22"/>
        </w:rPr>
      </w:pPr>
      <w:r w:rsidRPr="00E70A0E">
        <w:rPr>
          <w:sz w:val="22"/>
          <w:szCs w:val="22"/>
        </w:rPr>
        <w:t xml:space="preserve">Понуђачи из групе понуђача одговарају неограничено солидарно према наручиоцу. </w:t>
      </w:r>
    </w:p>
    <w:p w:rsidR="00BE494B" w:rsidRPr="00E70A0E" w:rsidRDefault="00BE494B" w:rsidP="00BE494B">
      <w:pPr>
        <w:jc w:val="both"/>
        <w:rPr>
          <w:sz w:val="22"/>
          <w:szCs w:val="22"/>
        </w:rPr>
      </w:pPr>
      <w:r w:rsidRPr="00E70A0E">
        <w:rPr>
          <w:sz w:val="22"/>
          <w:szCs w:val="22"/>
        </w:rPr>
        <w:t>Задруга може поднети понуду самостално, у своје име, а за рачун задругара или заједничку понуду у име задругара.</w:t>
      </w:r>
    </w:p>
    <w:p w:rsidR="00BE494B" w:rsidRPr="00E70A0E" w:rsidRDefault="00BE494B" w:rsidP="00BE494B">
      <w:pPr>
        <w:jc w:val="both"/>
        <w:rPr>
          <w:sz w:val="22"/>
          <w:szCs w:val="22"/>
        </w:rPr>
      </w:pPr>
      <w:r w:rsidRPr="00E70A0E">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F3E32" w:rsidRPr="00E70A0E" w:rsidRDefault="004F3E32" w:rsidP="00BE494B">
      <w:pPr>
        <w:jc w:val="both"/>
        <w:rPr>
          <w:sz w:val="22"/>
          <w:szCs w:val="22"/>
        </w:rPr>
      </w:pPr>
    </w:p>
    <w:p w:rsidR="00BE494B" w:rsidRPr="00E70A0E" w:rsidRDefault="00BE494B" w:rsidP="00BE494B">
      <w:pPr>
        <w:jc w:val="both"/>
        <w:rPr>
          <w:sz w:val="22"/>
          <w:szCs w:val="22"/>
        </w:rPr>
      </w:pPr>
      <w:r w:rsidRPr="00E70A0E">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E494B" w:rsidRPr="00E70A0E" w:rsidRDefault="00BE494B" w:rsidP="00BE494B">
      <w:pPr>
        <w:jc w:val="both"/>
        <w:rPr>
          <w:sz w:val="22"/>
          <w:szCs w:val="22"/>
          <w:lang w:val="sr-Cyrl-CS"/>
        </w:rPr>
      </w:pPr>
    </w:p>
    <w:p w:rsidR="00BE494B" w:rsidRPr="00E70A0E" w:rsidRDefault="00BE494B" w:rsidP="00BE494B">
      <w:pPr>
        <w:jc w:val="both"/>
        <w:rPr>
          <w:b/>
          <w:bCs/>
          <w:iCs/>
          <w:sz w:val="22"/>
          <w:szCs w:val="22"/>
        </w:rPr>
      </w:pPr>
      <w:r w:rsidRPr="00E70A0E">
        <w:rPr>
          <w:b/>
          <w:bCs/>
          <w:iCs/>
          <w:sz w:val="22"/>
          <w:szCs w:val="22"/>
        </w:rPr>
        <w:lastRenderedPageBreak/>
        <w:t xml:space="preserve">8. НАЧИН И УСЛОВИ ПЛАЋАЊА, КАО И ДРУГЕ ОКОЛНОСТИ ОД КОЈИХ ЗАВИСИ </w:t>
      </w:r>
      <w:proofErr w:type="gramStart"/>
      <w:r w:rsidRPr="00E70A0E">
        <w:rPr>
          <w:b/>
          <w:bCs/>
          <w:iCs/>
          <w:sz w:val="22"/>
          <w:szCs w:val="22"/>
        </w:rPr>
        <w:t>ПРИХВАТЉИВОСТ  ПОНУДЕ</w:t>
      </w:r>
      <w:proofErr w:type="gramEnd"/>
    </w:p>
    <w:p w:rsidR="00BE494B" w:rsidRPr="00E70A0E" w:rsidRDefault="00BE494B" w:rsidP="00BE494B">
      <w:pPr>
        <w:jc w:val="both"/>
        <w:rPr>
          <w:iCs/>
          <w:sz w:val="22"/>
          <w:szCs w:val="22"/>
        </w:rPr>
      </w:pPr>
    </w:p>
    <w:p w:rsidR="00BE494B" w:rsidRPr="00E70A0E" w:rsidRDefault="00BE494B" w:rsidP="00BE494B">
      <w:pPr>
        <w:jc w:val="both"/>
        <w:rPr>
          <w:i/>
          <w:iCs/>
          <w:sz w:val="22"/>
          <w:szCs w:val="22"/>
          <w:u w:val="single"/>
        </w:rPr>
      </w:pPr>
      <w:r w:rsidRPr="00E70A0E">
        <w:rPr>
          <w:rFonts w:eastAsia="Arial"/>
          <w:b/>
          <w:bCs/>
          <w:spacing w:val="1"/>
          <w:sz w:val="22"/>
          <w:szCs w:val="22"/>
        </w:rPr>
        <w:t>8</w:t>
      </w:r>
      <w:r w:rsidRPr="00E70A0E">
        <w:rPr>
          <w:b/>
          <w:bCs/>
          <w:iCs/>
          <w:sz w:val="22"/>
          <w:szCs w:val="22"/>
        </w:rPr>
        <w:t>.1</w:t>
      </w:r>
      <w:r w:rsidRPr="00E70A0E">
        <w:rPr>
          <w:b/>
          <w:bCs/>
          <w:iCs/>
          <w:sz w:val="22"/>
          <w:szCs w:val="22"/>
          <w:u w:val="single"/>
        </w:rPr>
        <w:t>.</w:t>
      </w:r>
      <w:r w:rsidRPr="00E70A0E">
        <w:rPr>
          <w:b/>
          <w:bCs/>
          <w:i/>
          <w:iCs/>
          <w:sz w:val="22"/>
          <w:szCs w:val="22"/>
          <w:u w:val="single"/>
        </w:rPr>
        <w:t xml:space="preserve"> </w:t>
      </w:r>
      <w:r w:rsidRPr="00E70A0E">
        <w:rPr>
          <w:iCs/>
          <w:sz w:val="22"/>
          <w:szCs w:val="22"/>
          <w:u w:val="single"/>
        </w:rPr>
        <w:t>Захтеви у погледу начина, рока и услова плаћања</w:t>
      </w:r>
      <w:r w:rsidRPr="00E70A0E">
        <w:rPr>
          <w:i/>
          <w:iCs/>
          <w:sz w:val="22"/>
          <w:szCs w:val="22"/>
          <w:u w:val="single"/>
        </w:rPr>
        <w:t>.</w:t>
      </w:r>
    </w:p>
    <w:p w:rsidR="00CF6AFC" w:rsidRPr="00E70A0E" w:rsidRDefault="00CF6AFC" w:rsidP="00BE494B">
      <w:pPr>
        <w:jc w:val="both"/>
        <w:rPr>
          <w:iCs/>
          <w:sz w:val="22"/>
          <w:szCs w:val="22"/>
        </w:rPr>
      </w:pPr>
    </w:p>
    <w:p w:rsidR="00BE494B" w:rsidRPr="00E70A0E" w:rsidRDefault="00BE494B" w:rsidP="00BE494B">
      <w:pPr>
        <w:jc w:val="both"/>
        <w:rPr>
          <w:iCs/>
          <w:sz w:val="22"/>
          <w:szCs w:val="22"/>
          <w:lang w:val="sr-Cyrl-CS"/>
        </w:rPr>
      </w:pPr>
      <w:r w:rsidRPr="00E70A0E">
        <w:rPr>
          <w:iCs/>
          <w:sz w:val="22"/>
          <w:szCs w:val="22"/>
        </w:rPr>
        <w:t xml:space="preserve">Плаћање се </w:t>
      </w:r>
      <w:proofErr w:type="gramStart"/>
      <w:r w:rsidRPr="00E70A0E">
        <w:rPr>
          <w:iCs/>
          <w:sz w:val="22"/>
          <w:szCs w:val="22"/>
        </w:rPr>
        <w:t>врши  на</w:t>
      </w:r>
      <w:proofErr w:type="gramEnd"/>
      <w:r w:rsidRPr="00E70A0E">
        <w:rPr>
          <w:iCs/>
          <w:sz w:val="22"/>
          <w:szCs w:val="22"/>
        </w:rPr>
        <w:t xml:space="preserve"> основу издатог предрачуна или рачуна понуђача, уплатом на текући рачун понуђача.</w:t>
      </w:r>
    </w:p>
    <w:p w:rsidR="00BE494B" w:rsidRPr="00E70A0E" w:rsidRDefault="00BE494B" w:rsidP="00BE494B">
      <w:pPr>
        <w:jc w:val="both"/>
        <w:rPr>
          <w:bCs/>
          <w:iCs/>
          <w:sz w:val="22"/>
          <w:szCs w:val="22"/>
          <w:u w:val="single"/>
        </w:rPr>
      </w:pPr>
      <w:r w:rsidRPr="00E70A0E">
        <w:rPr>
          <w:b/>
          <w:bCs/>
          <w:iCs/>
          <w:sz w:val="22"/>
          <w:szCs w:val="22"/>
          <w:u w:val="single"/>
        </w:rPr>
        <w:t xml:space="preserve">8.2. </w:t>
      </w:r>
      <w:r w:rsidR="007000EA" w:rsidRPr="00E70A0E">
        <w:rPr>
          <w:bCs/>
          <w:iCs/>
          <w:sz w:val="22"/>
          <w:szCs w:val="22"/>
          <w:u w:val="single"/>
        </w:rPr>
        <w:t xml:space="preserve">Захтеви у погледу места испоруке </w:t>
      </w:r>
    </w:p>
    <w:p w:rsidR="00BE494B" w:rsidRPr="00E70A0E" w:rsidRDefault="00BE494B" w:rsidP="00BE494B">
      <w:pPr>
        <w:jc w:val="both"/>
        <w:rPr>
          <w:bCs/>
          <w:iCs/>
          <w:sz w:val="22"/>
          <w:szCs w:val="22"/>
        </w:rPr>
      </w:pPr>
      <w:r w:rsidRPr="00E70A0E">
        <w:rPr>
          <w:rFonts w:eastAsia="Calibri"/>
          <w:color w:val="000000"/>
          <w:sz w:val="22"/>
          <w:szCs w:val="22"/>
        </w:rPr>
        <w:t xml:space="preserve">Место </w:t>
      </w:r>
      <w:r w:rsidR="00505252" w:rsidRPr="00E70A0E">
        <w:rPr>
          <w:rFonts w:eastAsia="Calibri"/>
          <w:color w:val="000000"/>
          <w:sz w:val="22"/>
          <w:szCs w:val="22"/>
          <w:lang w:val="sr-Cyrl-CS"/>
        </w:rPr>
        <w:t xml:space="preserve">испоруке </w:t>
      </w:r>
      <w:r w:rsidRPr="00E70A0E">
        <w:rPr>
          <w:rFonts w:eastAsia="Calibri"/>
          <w:color w:val="000000"/>
          <w:sz w:val="22"/>
          <w:szCs w:val="22"/>
        </w:rPr>
        <w:t>је</w:t>
      </w:r>
      <w:r w:rsidRPr="00E70A0E">
        <w:rPr>
          <w:rFonts w:eastAsia="Calibri"/>
          <w:color w:val="000000"/>
          <w:sz w:val="22"/>
          <w:szCs w:val="22"/>
          <w:lang w:val="sr-Cyrl-CS"/>
        </w:rPr>
        <w:t>:</w:t>
      </w:r>
      <w:r w:rsidRPr="00E70A0E">
        <w:rPr>
          <w:rFonts w:eastAsia="Calibri"/>
          <w:color w:val="000000"/>
          <w:sz w:val="22"/>
          <w:szCs w:val="22"/>
        </w:rPr>
        <w:t xml:space="preserve"> комплекс Аква парка у Дољевцу.</w:t>
      </w:r>
    </w:p>
    <w:p w:rsidR="00BE494B" w:rsidRPr="00E70A0E" w:rsidRDefault="00BE494B" w:rsidP="00BE494B">
      <w:pPr>
        <w:jc w:val="both"/>
        <w:rPr>
          <w:iCs/>
          <w:sz w:val="22"/>
          <w:szCs w:val="22"/>
        </w:rPr>
      </w:pPr>
      <w:r w:rsidRPr="00E70A0E">
        <w:rPr>
          <w:b/>
          <w:bCs/>
          <w:iCs/>
          <w:sz w:val="22"/>
          <w:szCs w:val="22"/>
          <w:u w:val="single"/>
        </w:rPr>
        <w:t xml:space="preserve">8.3. </w:t>
      </w:r>
      <w:r w:rsidRPr="00E70A0E">
        <w:rPr>
          <w:iCs/>
          <w:sz w:val="22"/>
          <w:szCs w:val="22"/>
          <w:u w:val="single"/>
        </w:rPr>
        <w:t>Захтев у погледу рока важења понуде</w:t>
      </w:r>
    </w:p>
    <w:p w:rsidR="00BE494B" w:rsidRPr="00E70A0E" w:rsidRDefault="00BE494B" w:rsidP="00BE494B">
      <w:pPr>
        <w:jc w:val="both"/>
        <w:rPr>
          <w:iCs/>
          <w:sz w:val="22"/>
          <w:szCs w:val="22"/>
        </w:rPr>
      </w:pPr>
      <w:r w:rsidRPr="00E70A0E">
        <w:rPr>
          <w:iCs/>
          <w:sz w:val="22"/>
          <w:szCs w:val="22"/>
        </w:rPr>
        <w:t>Рок важења понуде не може бити краћи од 30 дана од дана отварања понуда.</w:t>
      </w:r>
    </w:p>
    <w:p w:rsidR="00BE494B" w:rsidRPr="00E70A0E" w:rsidRDefault="00BE494B" w:rsidP="00BE494B">
      <w:pPr>
        <w:jc w:val="both"/>
        <w:rPr>
          <w:iCs/>
          <w:sz w:val="22"/>
          <w:szCs w:val="22"/>
        </w:rPr>
      </w:pPr>
      <w:r w:rsidRPr="00E70A0E">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BE494B" w:rsidRDefault="00BE494B" w:rsidP="00BE494B">
      <w:pPr>
        <w:jc w:val="both"/>
        <w:rPr>
          <w:iCs/>
          <w:sz w:val="22"/>
          <w:szCs w:val="22"/>
        </w:rPr>
      </w:pPr>
      <w:r w:rsidRPr="00E70A0E">
        <w:rPr>
          <w:iCs/>
          <w:sz w:val="22"/>
          <w:szCs w:val="22"/>
        </w:rPr>
        <w:t>Понуђач који прихвати захтев за продужење рока важења понуде на може мењати понуду.</w:t>
      </w:r>
    </w:p>
    <w:p w:rsidR="009225C0" w:rsidRPr="009225C0" w:rsidRDefault="009225C0" w:rsidP="009225C0">
      <w:pPr>
        <w:jc w:val="both"/>
        <w:rPr>
          <w:iCs/>
          <w:sz w:val="22"/>
          <w:szCs w:val="22"/>
          <w:lang w:val="sr-Cyrl-RS"/>
        </w:rPr>
      </w:pPr>
      <w:r w:rsidRPr="00E70A0E">
        <w:rPr>
          <w:b/>
          <w:bCs/>
          <w:iCs/>
          <w:sz w:val="22"/>
          <w:szCs w:val="22"/>
          <w:u w:val="single"/>
        </w:rPr>
        <w:t>8.</w:t>
      </w:r>
      <w:r>
        <w:rPr>
          <w:b/>
          <w:bCs/>
          <w:iCs/>
          <w:sz w:val="22"/>
          <w:szCs w:val="22"/>
          <w:u w:val="single"/>
          <w:lang w:val="sr-Cyrl-RS"/>
        </w:rPr>
        <w:t>4</w:t>
      </w:r>
      <w:r w:rsidRPr="00E70A0E">
        <w:rPr>
          <w:b/>
          <w:bCs/>
          <w:iCs/>
          <w:sz w:val="22"/>
          <w:szCs w:val="22"/>
          <w:u w:val="single"/>
        </w:rPr>
        <w:t xml:space="preserve">. </w:t>
      </w:r>
      <w:r w:rsidRPr="00E70A0E">
        <w:rPr>
          <w:iCs/>
          <w:sz w:val="22"/>
          <w:szCs w:val="22"/>
          <w:u w:val="single"/>
        </w:rPr>
        <w:t xml:space="preserve">Захтев у погледу </w:t>
      </w:r>
      <w:r>
        <w:rPr>
          <w:iCs/>
          <w:sz w:val="22"/>
          <w:szCs w:val="22"/>
          <w:u w:val="single"/>
          <w:lang w:val="sr-Cyrl-RS"/>
        </w:rPr>
        <w:t>гарантног рока</w:t>
      </w:r>
    </w:p>
    <w:p w:rsidR="009225C0" w:rsidRPr="00973F68" w:rsidRDefault="009225C0" w:rsidP="009225C0">
      <w:pPr>
        <w:pStyle w:val="NoSpacing"/>
        <w:jc w:val="both"/>
        <w:rPr>
          <w:rFonts w:ascii="Times New Roman" w:hAnsi="Times New Roman"/>
          <w:sz w:val="24"/>
          <w:szCs w:val="24"/>
          <w:lang w:val="sr-Cyrl-CS"/>
        </w:rPr>
      </w:pPr>
      <w:r w:rsidRPr="00973F68">
        <w:rPr>
          <w:rFonts w:ascii="Times New Roman" w:hAnsi="Times New Roman"/>
          <w:sz w:val="24"/>
          <w:szCs w:val="24"/>
          <w:lang w:val="sr-Cyrl-CS"/>
        </w:rPr>
        <w:t xml:space="preserve">Гарантни рок </w:t>
      </w:r>
      <w:r w:rsidR="0008082F">
        <w:rPr>
          <w:rFonts w:ascii="Times New Roman" w:hAnsi="Times New Roman"/>
          <w:sz w:val="24"/>
          <w:szCs w:val="24"/>
          <w:lang w:val="sr-Cyrl-CS"/>
        </w:rPr>
        <w:t>не може бити краћи од</w:t>
      </w:r>
      <w:bookmarkStart w:id="2" w:name="_GoBack"/>
      <w:bookmarkEnd w:id="2"/>
      <w:r w:rsidR="00973F68" w:rsidRPr="00973F68">
        <w:rPr>
          <w:rFonts w:ascii="Times New Roman" w:hAnsi="Times New Roman"/>
          <w:sz w:val="24"/>
          <w:szCs w:val="24"/>
          <w:lang w:val="sr-Cyrl-CS"/>
        </w:rPr>
        <w:t xml:space="preserve"> 12 месеци, </w:t>
      </w:r>
      <w:r w:rsidRPr="00973F68">
        <w:rPr>
          <w:rFonts w:ascii="Times New Roman" w:hAnsi="Times New Roman"/>
          <w:sz w:val="24"/>
          <w:szCs w:val="24"/>
          <w:lang w:val="sr-Cyrl-CS"/>
        </w:rPr>
        <w:t xml:space="preserve">од дана испоруке, односно монтаже. </w:t>
      </w:r>
    </w:p>
    <w:p w:rsidR="009225C0" w:rsidRPr="00E70A0E" w:rsidRDefault="009225C0" w:rsidP="009225C0">
      <w:pPr>
        <w:pStyle w:val="NoSpacing"/>
        <w:jc w:val="both"/>
        <w:rPr>
          <w:rFonts w:ascii="Times New Roman" w:hAnsi="Times New Roman"/>
          <w:sz w:val="24"/>
          <w:szCs w:val="24"/>
          <w:lang w:val="sr-Cyrl-CS"/>
        </w:rPr>
      </w:pPr>
      <w:r w:rsidRPr="00973F68">
        <w:rPr>
          <w:rFonts w:ascii="Times New Roman" w:hAnsi="Times New Roman"/>
          <w:sz w:val="24"/>
          <w:szCs w:val="24"/>
          <w:lang w:val="sr-Cyrl-CS"/>
        </w:rPr>
        <w:t xml:space="preserve">У току гаранције сваки квар који се деси, продавац </w:t>
      </w:r>
      <w:r w:rsidR="00973F68">
        <w:rPr>
          <w:rFonts w:ascii="Times New Roman" w:hAnsi="Times New Roman"/>
          <w:sz w:val="24"/>
          <w:szCs w:val="24"/>
          <w:lang w:val="sr-Cyrl-CS"/>
        </w:rPr>
        <w:t>је дужан да</w:t>
      </w:r>
      <w:r w:rsidRPr="00973F68">
        <w:rPr>
          <w:rFonts w:ascii="Times New Roman" w:hAnsi="Times New Roman"/>
          <w:sz w:val="24"/>
          <w:szCs w:val="24"/>
          <w:lang w:val="sr-Cyrl-CS"/>
        </w:rPr>
        <w:t xml:space="preserve"> на позив купца, у најкраћем року </w:t>
      </w:r>
      <w:r w:rsidR="00973F68">
        <w:rPr>
          <w:rFonts w:ascii="Times New Roman" w:hAnsi="Times New Roman"/>
          <w:sz w:val="24"/>
          <w:szCs w:val="24"/>
          <w:lang w:val="sr-Cyrl-CS"/>
        </w:rPr>
        <w:t>исти</w:t>
      </w:r>
      <w:r w:rsidRPr="00973F68">
        <w:rPr>
          <w:rFonts w:ascii="Times New Roman" w:hAnsi="Times New Roman"/>
          <w:sz w:val="24"/>
          <w:szCs w:val="24"/>
          <w:lang w:val="sr-Cyrl-CS"/>
        </w:rPr>
        <w:t xml:space="preserve"> отклони  и постројења доведе у исправан погон.</w:t>
      </w:r>
    </w:p>
    <w:p w:rsidR="00283238" w:rsidRPr="00E70A0E" w:rsidRDefault="00283238" w:rsidP="00BE494B">
      <w:pPr>
        <w:jc w:val="both"/>
        <w:rPr>
          <w:b/>
          <w:bCs/>
          <w:iCs/>
          <w:sz w:val="22"/>
          <w:szCs w:val="22"/>
          <w:lang w:val="sr-Cyrl-CS"/>
        </w:rPr>
      </w:pPr>
    </w:p>
    <w:p w:rsidR="00BE494B" w:rsidRPr="00E70A0E" w:rsidRDefault="00BE494B" w:rsidP="00BE494B">
      <w:pPr>
        <w:jc w:val="both"/>
        <w:rPr>
          <w:b/>
          <w:bCs/>
          <w:iCs/>
          <w:sz w:val="22"/>
          <w:szCs w:val="22"/>
        </w:rPr>
      </w:pPr>
      <w:r w:rsidRPr="00E70A0E">
        <w:rPr>
          <w:b/>
          <w:bCs/>
          <w:iCs/>
          <w:sz w:val="22"/>
          <w:szCs w:val="22"/>
        </w:rPr>
        <w:t>9. ВАЛУТА И НАЧИН НА КОЈИ МОРА ДА БУДЕ НАВЕДЕНА И ИЗРАЖЕНА ЦЕНА У ПОНУДИ</w:t>
      </w:r>
    </w:p>
    <w:p w:rsidR="00BE494B" w:rsidRPr="00E70A0E" w:rsidRDefault="00BE494B" w:rsidP="00BE494B">
      <w:pPr>
        <w:jc w:val="both"/>
        <w:rPr>
          <w:b/>
          <w:bCs/>
          <w:iCs/>
          <w:sz w:val="22"/>
          <w:szCs w:val="22"/>
        </w:rPr>
      </w:pPr>
    </w:p>
    <w:p w:rsidR="00BE494B" w:rsidRPr="00E70A0E" w:rsidRDefault="00BE494B" w:rsidP="00BE494B">
      <w:pPr>
        <w:jc w:val="both"/>
        <w:rPr>
          <w:iCs/>
          <w:sz w:val="22"/>
          <w:szCs w:val="22"/>
        </w:rPr>
      </w:pPr>
      <w:r w:rsidRPr="00E70A0E">
        <w:rPr>
          <w:iCs/>
          <w:sz w:val="22"/>
          <w:szCs w:val="22"/>
        </w:rPr>
        <w:t xml:space="preserve">Цена мора бити исказана у динарима, са и </w:t>
      </w:r>
      <w:r w:rsidRPr="00E70A0E">
        <w:rPr>
          <w:iCs/>
          <w:color w:val="00000A"/>
          <w:sz w:val="22"/>
          <w:szCs w:val="22"/>
        </w:rPr>
        <w:t xml:space="preserve">без пореза на додату вредност, </w:t>
      </w:r>
      <w:r w:rsidRPr="00E70A0E">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E494B" w:rsidRPr="00E70A0E" w:rsidRDefault="00BE494B" w:rsidP="00BE494B">
      <w:pPr>
        <w:jc w:val="both"/>
        <w:rPr>
          <w:iCs/>
          <w:sz w:val="22"/>
          <w:szCs w:val="22"/>
        </w:rPr>
      </w:pPr>
      <w:r w:rsidRPr="00E70A0E">
        <w:rPr>
          <w:sz w:val="22"/>
          <w:szCs w:val="22"/>
        </w:rPr>
        <w:t>Ако је у понуди исказана неуобичајено ниска цена, наручилац ће поступити у складу са чланом 92. Закона.</w:t>
      </w:r>
    </w:p>
    <w:p w:rsidR="00BE494B" w:rsidRPr="00E70A0E" w:rsidRDefault="00BE494B" w:rsidP="00BE494B">
      <w:pPr>
        <w:jc w:val="both"/>
        <w:rPr>
          <w:b/>
          <w:i/>
          <w:iCs/>
          <w:sz w:val="22"/>
          <w:szCs w:val="22"/>
        </w:rPr>
      </w:pPr>
    </w:p>
    <w:p w:rsidR="00BE494B" w:rsidRPr="00E70A0E" w:rsidRDefault="00BE494B" w:rsidP="00BE494B">
      <w:pPr>
        <w:jc w:val="both"/>
        <w:rPr>
          <w:rFonts w:eastAsia="TimesNewRomanPSMT"/>
          <w:bCs/>
          <w:iCs/>
          <w:sz w:val="22"/>
          <w:szCs w:val="22"/>
        </w:rPr>
      </w:pPr>
      <w:r w:rsidRPr="00E70A0E">
        <w:rPr>
          <w:b/>
          <w:iCs/>
          <w:sz w:val="22"/>
          <w:szCs w:val="22"/>
        </w:rPr>
        <w:t>10</w:t>
      </w:r>
      <w:r w:rsidRPr="00E70A0E">
        <w:rPr>
          <w:rFonts w:eastAsia="TimesNewRomanPSMT"/>
          <w:b/>
          <w:bCs/>
          <w:iCs/>
          <w:color w:val="000000"/>
          <w:sz w:val="22"/>
          <w:szCs w:val="22"/>
        </w:rPr>
        <w:t>. ПОДАЦИ О ВРСТИ, САДРЖИНИ, НАЧИНУ ПОДНОШЕЊА, ВИСИНИ И РОКОВИМА ОБЕЗБЕЂЕЊА ИСПУЊЕЊА ОБАВЕЗА ПОНУЂАЧА</w:t>
      </w:r>
    </w:p>
    <w:p w:rsidR="00BE494B" w:rsidRPr="00E70A0E" w:rsidRDefault="00BE494B" w:rsidP="00BE494B">
      <w:pPr>
        <w:jc w:val="both"/>
        <w:rPr>
          <w:rFonts w:eastAsia="TimesNewRomanPSMT"/>
          <w:b/>
          <w:bCs/>
          <w:iCs/>
          <w:color w:val="000000"/>
          <w:sz w:val="22"/>
          <w:szCs w:val="22"/>
          <w:u w:val="single"/>
        </w:rPr>
      </w:pPr>
    </w:p>
    <w:p w:rsidR="00BE494B" w:rsidRPr="00E70A0E" w:rsidRDefault="00BE494B" w:rsidP="00BE494B">
      <w:pPr>
        <w:jc w:val="both"/>
        <w:rPr>
          <w:rFonts w:eastAsia="TimesNewRomanPSMT"/>
          <w:bCs/>
          <w:iCs/>
          <w:sz w:val="22"/>
          <w:szCs w:val="22"/>
        </w:rPr>
      </w:pPr>
      <w:r w:rsidRPr="00E70A0E">
        <w:rPr>
          <w:rFonts w:eastAsia="Arial Unicode MS"/>
          <w:kern w:val="2"/>
          <w:sz w:val="22"/>
          <w:szCs w:val="22"/>
          <w:lang w:eastAsia="ar-SA"/>
        </w:rPr>
        <w:t xml:space="preserve">Понуђач се обавезује да </w:t>
      </w:r>
      <w:r w:rsidRPr="00E70A0E">
        <w:rPr>
          <w:rFonts w:eastAsia="TimesNewRomanPSMT"/>
          <w:bCs/>
          <w:iCs/>
          <w:sz w:val="22"/>
          <w:szCs w:val="22"/>
        </w:rPr>
        <w:t>у року од 7 дана од дана закључења уговора</w:t>
      </w:r>
      <w:r w:rsidRPr="00E70A0E">
        <w:rPr>
          <w:rFonts w:eastAsia="Arial Unicode MS"/>
          <w:kern w:val="2"/>
          <w:sz w:val="22"/>
          <w:szCs w:val="22"/>
          <w:lang w:eastAsia="ar-SA"/>
        </w:rPr>
        <w:t xml:space="preserve"> достави средство финансијског обезбеђења, за добро извршење посла </w:t>
      </w:r>
      <w:r w:rsidRPr="00E70A0E">
        <w:rPr>
          <w:rFonts w:eastAsia="TimesNewRomanPSMT"/>
          <w:bCs/>
          <w:iCs/>
          <w:sz w:val="22"/>
          <w:szCs w:val="22"/>
        </w:rPr>
        <w:t xml:space="preserve">и то једну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BE494B" w:rsidRPr="00E70A0E" w:rsidRDefault="00BE494B" w:rsidP="00BE494B">
      <w:pPr>
        <w:jc w:val="both"/>
        <w:rPr>
          <w:rFonts w:eastAsia="TimesNewRomanPSMT"/>
          <w:bCs/>
          <w:iCs/>
          <w:sz w:val="22"/>
          <w:szCs w:val="22"/>
        </w:rPr>
      </w:pPr>
      <w:r w:rsidRPr="00E70A0E">
        <w:rPr>
          <w:rFonts w:eastAsia="TimesNewRomanPSMT"/>
          <w:bCs/>
          <w:iCs/>
          <w:sz w:val="22"/>
          <w:szCs w:val="22"/>
        </w:rPr>
        <w:t xml:space="preserve">Рок важења менице за </w:t>
      </w:r>
      <w:r w:rsidRPr="00E70A0E">
        <w:rPr>
          <w:rFonts w:eastAsia="Arial Unicode MS"/>
          <w:kern w:val="2"/>
          <w:sz w:val="22"/>
          <w:szCs w:val="22"/>
          <w:lang w:eastAsia="ar-SA"/>
        </w:rPr>
        <w:t xml:space="preserve">добро извршење посла </w:t>
      </w:r>
      <w:r w:rsidRPr="00E70A0E">
        <w:rPr>
          <w:rFonts w:eastAsia="TimesNewRomanPSMT"/>
          <w:bCs/>
          <w:iCs/>
          <w:sz w:val="22"/>
          <w:szCs w:val="22"/>
        </w:rPr>
        <w:t xml:space="preserve">је док траје уговорна обавеза. </w:t>
      </w:r>
    </w:p>
    <w:p w:rsidR="00BE494B" w:rsidRPr="00E70A0E" w:rsidRDefault="00BE494B" w:rsidP="00BE494B">
      <w:pPr>
        <w:jc w:val="both"/>
        <w:rPr>
          <w:iCs/>
          <w:sz w:val="22"/>
          <w:szCs w:val="22"/>
        </w:rPr>
      </w:pPr>
      <w:r w:rsidRPr="00E70A0E">
        <w:rPr>
          <w:rFonts w:eastAsia="TimesNewRomanPSMT"/>
          <w:bCs/>
          <w:iCs/>
          <w:sz w:val="22"/>
          <w:szCs w:val="22"/>
        </w:rPr>
        <w:t>Наручилац ће уновчити меницу уколико понуђач не поштује одредбе уговора.</w:t>
      </w:r>
    </w:p>
    <w:p w:rsidR="00BE494B" w:rsidRPr="00E70A0E" w:rsidRDefault="00BE494B" w:rsidP="00BE494B">
      <w:pPr>
        <w:jc w:val="both"/>
        <w:rPr>
          <w:rFonts w:eastAsia="TimesNewRomanPSMT"/>
          <w:bCs/>
          <w:iCs/>
          <w:sz w:val="22"/>
          <w:szCs w:val="22"/>
        </w:rPr>
      </w:pPr>
      <w:r w:rsidRPr="00E70A0E">
        <w:rPr>
          <w:rFonts w:eastAsia="TimesNewRomanPSMT"/>
          <w:bCs/>
          <w:iCs/>
          <w:sz w:val="22"/>
          <w:szCs w:val="22"/>
        </w:rPr>
        <w:t xml:space="preserve">Уколико изабрани понуђач не достави меницу у предвиђеном року, </w:t>
      </w:r>
      <w:r w:rsidRPr="00E70A0E">
        <w:rPr>
          <w:rFonts w:eastAsia="TimesNewRomanPSMT"/>
          <w:bCs/>
          <w:iCs/>
          <w:sz w:val="22"/>
          <w:szCs w:val="22"/>
          <w:lang w:val="sr-Cyrl-CS"/>
        </w:rPr>
        <w:t>у</w:t>
      </w:r>
      <w:r w:rsidRPr="00E70A0E">
        <w:rPr>
          <w:rFonts w:eastAsia="TimesNewRomanPSMT"/>
          <w:bCs/>
          <w:iCs/>
          <w:sz w:val="22"/>
          <w:szCs w:val="22"/>
        </w:rPr>
        <w:t>говор ће се раскинути.</w:t>
      </w:r>
    </w:p>
    <w:p w:rsidR="00BE494B" w:rsidRPr="00E70A0E" w:rsidRDefault="00BE494B" w:rsidP="00BE494B">
      <w:pPr>
        <w:jc w:val="both"/>
        <w:rPr>
          <w:rFonts w:eastAsia="TimesNewRomanPSMT"/>
          <w:bCs/>
          <w:iCs/>
          <w:sz w:val="22"/>
          <w:szCs w:val="22"/>
        </w:rPr>
      </w:pPr>
    </w:p>
    <w:p w:rsidR="00BE494B" w:rsidRPr="00E70A0E" w:rsidRDefault="00BE494B" w:rsidP="00BE494B">
      <w:pPr>
        <w:jc w:val="both"/>
        <w:rPr>
          <w:sz w:val="22"/>
          <w:szCs w:val="22"/>
        </w:rPr>
      </w:pPr>
      <w:r w:rsidRPr="00E70A0E">
        <w:rPr>
          <w:b/>
          <w:bCs/>
          <w:sz w:val="22"/>
          <w:szCs w:val="22"/>
        </w:rPr>
        <w:t xml:space="preserve">11. ЗАШТИТА ПОВЕРЉИВОСТИ ПОДАТАКА КОЈЕ НАРУЧИЛАЦ СТАВЉА ПОНУЂАЧИМА НА РАСПОЛАГАЊЕ, УКЉУЧУЈУЋИ И ЊИХОВЕ ПОДИЗВОЂАЧЕ </w:t>
      </w:r>
    </w:p>
    <w:p w:rsidR="00BE494B" w:rsidRPr="00E70A0E" w:rsidRDefault="00BE494B" w:rsidP="00BE494B">
      <w:pPr>
        <w:spacing w:before="120" w:after="120"/>
        <w:jc w:val="both"/>
        <w:rPr>
          <w:b/>
          <w:i/>
          <w:sz w:val="22"/>
          <w:szCs w:val="22"/>
        </w:rPr>
      </w:pPr>
      <w:r w:rsidRPr="00E70A0E">
        <w:rPr>
          <w:sz w:val="22"/>
          <w:szCs w:val="22"/>
        </w:rPr>
        <w:t>Предметна набавка не садржи поверљиве информације које наручилац ставља на располагање.</w:t>
      </w:r>
    </w:p>
    <w:p w:rsidR="008657CD" w:rsidRPr="00E70A0E" w:rsidRDefault="008657CD" w:rsidP="00BE494B">
      <w:pPr>
        <w:jc w:val="both"/>
        <w:rPr>
          <w:b/>
          <w:bCs/>
          <w:sz w:val="22"/>
          <w:szCs w:val="22"/>
        </w:rPr>
      </w:pPr>
    </w:p>
    <w:p w:rsidR="00BE494B" w:rsidRPr="00E70A0E" w:rsidRDefault="00BE494B" w:rsidP="00BE494B">
      <w:pPr>
        <w:jc w:val="both"/>
        <w:rPr>
          <w:b/>
          <w:bCs/>
          <w:sz w:val="22"/>
          <w:szCs w:val="22"/>
        </w:rPr>
      </w:pPr>
      <w:r w:rsidRPr="00E70A0E">
        <w:rPr>
          <w:b/>
          <w:bCs/>
          <w:sz w:val="22"/>
          <w:szCs w:val="22"/>
        </w:rPr>
        <w:lastRenderedPageBreak/>
        <w:t>12. ДОДАТНЕ ИНФОРМАЦИЈЕ ИЛИ ПОЈАШЊЕЊА У ВЕЗИ СА ПРИПРЕМАЊЕМ ПОНУДЕ</w:t>
      </w:r>
    </w:p>
    <w:p w:rsidR="00BE494B" w:rsidRPr="00E70A0E" w:rsidRDefault="00BE494B" w:rsidP="00BE494B">
      <w:pPr>
        <w:jc w:val="both"/>
        <w:rPr>
          <w:b/>
          <w:bCs/>
          <w:sz w:val="22"/>
          <w:szCs w:val="22"/>
        </w:rPr>
      </w:pPr>
    </w:p>
    <w:p w:rsidR="00CF6AFC" w:rsidRPr="00E70A0E" w:rsidRDefault="00BE494B" w:rsidP="00BE494B">
      <w:pPr>
        <w:jc w:val="both"/>
        <w:rPr>
          <w:sz w:val="22"/>
          <w:szCs w:val="22"/>
        </w:rPr>
      </w:pPr>
      <w:r w:rsidRPr="00E70A0E">
        <w:rPr>
          <w:sz w:val="22"/>
          <w:szCs w:val="22"/>
        </w:rPr>
        <w:t xml:space="preserve">Заинтересовано лице може, у писаном облику </w:t>
      </w:r>
      <w:r w:rsidRPr="00E70A0E">
        <w:rPr>
          <w:i/>
          <w:iCs/>
          <w:sz w:val="22"/>
          <w:szCs w:val="22"/>
        </w:rPr>
        <w:t>[</w:t>
      </w:r>
      <w:r w:rsidRPr="00E70A0E">
        <w:rPr>
          <w:i/>
          <w:sz w:val="22"/>
          <w:szCs w:val="22"/>
        </w:rPr>
        <w:t xml:space="preserve">путем поште на адресу наручиоца, Туристичка организација општине Дољевац, ул. Николе Тесле бр. </w:t>
      </w:r>
      <w:r w:rsidR="003D228D" w:rsidRPr="00E70A0E">
        <w:rPr>
          <w:i/>
          <w:sz w:val="22"/>
          <w:szCs w:val="22"/>
        </w:rPr>
        <w:t>2</w:t>
      </w:r>
      <w:r w:rsidRPr="00E70A0E">
        <w:rPr>
          <w:i/>
          <w:sz w:val="22"/>
          <w:szCs w:val="22"/>
        </w:rPr>
        <w:t xml:space="preserve">8, 18 410 Дољевац, електронске поште на </w:t>
      </w:r>
      <w:r w:rsidRPr="00E70A0E">
        <w:rPr>
          <w:i/>
          <w:iCs/>
          <w:sz w:val="22"/>
          <w:szCs w:val="22"/>
        </w:rPr>
        <w:t>e-mail</w:t>
      </w:r>
      <w:r w:rsidRPr="00E70A0E">
        <w:rPr>
          <w:i/>
          <w:sz w:val="22"/>
          <w:szCs w:val="22"/>
        </w:rPr>
        <w:t xml:space="preserve"> адресу </w:t>
      </w:r>
      <w:hyperlink r:id="rId8" w:history="1">
        <w:r w:rsidRPr="00E70A0E">
          <w:rPr>
            <w:rStyle w:val="Hyperlink"/>
            <w:i/>
            <w:sz w:val="22"/>
            <w:szCs w:val="22"/>
          </w:rPr>
          <w:t>turizamdoljevac@gmail.com</w:t>
        </w:r>
      </w:hyperlink>
      <w:r w:rsidRPr="00E70A0E">
        <w:rPr>
          <w:i/>
          <w:sz w:val="22"/>
          <w:szCs w:val="22"/>
        </w:rPr>
        <w:t xml:space="preserve">  или факсом на број 018/4810-055 </w:t>
      </w:r>
      <w:r w:rsidRPr="00E70A0E">
        <w:rPr>
          <w:sz w:val="22"/>
          <w:szCs w:val="22"/>
        </w:rPr>
        <w:t xml:space="preserve">тражити од наручиоца додатне информације или појашњења у вези са припремањем понуде при чему може да укаже </w:t>
      </w:r>
    </w:p>
    <w:p w:rsidR="00BE494B" w:rsidRPr="00E70A0E" w:rsidRDefault="00BE494B" w:rsidP="00BE494B">
      <w:pPr>
        <w:jc w:val="both"/>
        <w:rPr>
          <w:sz w:val="22"/>
          <w:szCs w:val="22"/>
        </w:rPr>
      </w:pPr>
      <w:proofErr w:type="gramStart"/>
      <w:r w:rsidRPr="00E70A0E">
        <w:rPr>
          <w:sz w:val="22"/>
          <w:szCs w:val="22"/>
        </w:rPr>
        <w:t>наручиоцу</w:t>
      </w:r>
      <w:proofErr w:type="gramEnd"/>
      <w:r w:rsidRPr="00E70A0E">
        <w:rPr>
          <w:sz w:val="22"/>
          <w:szCs w:val="22"/>
        </w:rPr>
        <w:t xml:space="preserve"> и на евентуално уочене недостатке и неправилности у конкурсној документацији, најкасније 5 дана пре истека рока за подношење понуде. </w:t>
      </w:r>
    </w:p>
    <w:p w:rsidR="00BE494B" w:rsidRPr="00E70A0E" w:rsidRDefault="00BE494B" w:rsidP="00BE494B">
      <w:pPr>
        <w:jc w:val="both"/>
        <w:rPr>
          <w:sz w:val="22"/>
          <w:szCs w:val="22"/>
        </w:rPr>
      </w:pPr>
      <w:r w:rsidRPr="00E70A0E">
        <w:rPr>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BE494B" w:rsidRPr="00E70A0E" w:rsidRDefault="00BE494B" w:rsidP="00BE494B">
      <w:pPr>
        <w:jc w:val="both"/>
        <w:rPr>
          <w:sz w:val="22"/>
          <w:szCs w:val="22"/>
        </w:rPr>
      </w:pPr>
      <w:r w:rsidRPr="00E70A0E">
        <w:rPr>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BE494B" w:rsidRPr="00E70A0E" w:rsidRDefault="00BE494B" w:rsidP="00BE494B">
      <w:pPr>
        <w:jc w:val="both"/>
        <w:rPr>
          <w:sz w:val="22"/>
          <w:szCs w:val="22"/>
          <w:lang w:val="sr-Cyrl-CS"/>
        </w:rPr>
      </w:pPr>
      <w:r w:rsidRPr="00E70A0E">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E70A0E">
        <w:rPr>
          <w:rFonts w:eastAsia="TimesNewRomanPS-BoldMT"/>
          <w:b/>
          <w:bCs/>
          <w:sz w:val="22"/>
          <w:szCs w:val="22"/>
        </w:rPr>
        <w:t xml:space="preserve"> ЈН бр. </w:t>
      </w:r>
      <w:r w:rsidR="00CF6AFC" w:rsidRPr="00E70A0E">
        <w:rPr>
          <w:rFonts w:eastAsia="TimesNewRomanPS-BoldMT"/>
          <w:bCs/>
          <w:sz w:val="22"/>
          <w:szCs w:val="22"/>
        </w:rPr>
        <w:t>432</w:t>
      </w:r>
      <w:r w:rsidRPr="00E70A0E">
        <w:rPr>
          <w:rFonts w:eastAsia="TimesNewRomanPS-BoldMT"/>
          <w:bCs/>
          <w:sz w:val="22"/>
          <w:szCs w:val="22"/>
        </w:rPr>
        <w:t>/2016</w:t>
      </w:r>
      <w:r w:rsidRPr="00E70A0E">
        <w:rPr>
          <w:sz w:val="22"/>
          <w:szCs w:val="22"/>
        </w:rPr>
        <w:t>.</w:t>
      </w:r>
    </w:p>
    <w:p w:rsidR="00BE494B" w:rsidRPr="00E70A0E" w:rsidRDefault="00BE494B" w:rsidP="00BE494B">
      <w:pPr>
        <w:jc w:val="both"/>
        <w:rPr>
          <w:rFonts w:eastAsia="TimesNewRomanPS-BoldMT"/>
          <w:bCs/>
          <w:sz w:val="22"/>
          <w:szCs w:val="22"/>
          <w:lang w:val="sr-Cyrl-CS"/>
        </w:rPr>
      </w:pPr>
    </w:p>
    <w:p w:rsidR="00BE494B" w:rsidRPr="00E70A0E" w:rsidRDefault="00BE494B" w:rsidP="00BE494B">
      <w:pPr>
        <w:jc w:val="both"/>
        <w:rPr>
          <w:sz w:val="22"/>
          <w:szCs w:val="22"/>
        </w:rPr>
      </w:pPr>
      <w:r w:rsidRPr="00E70A0E">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E494B" w:rsidRPr="00E70A0E" w:rsidRDefault="00BE494B" w:rsidP="00BE494B">
      <w:pPr>
        <w:jc w:val="both"/>
        <w:rPr>
          <w:sz w:val="22"/>
          <w:szCs w:val="22"/>
        </w:rPr>
      </w:pPr>
      <w:r w:rsidRPr="00E70A0E">
        <w:rPr>
          <w:sz w:val="22"/>
          <w:szCs w:val="22"/>
        </w:rPr>
        <w:t xml:space="preserve">По истеку рока предвиђеног за подношење понуда наручилац не може да мења нити да допуњује конкурсну документацију. </w:t>
      </w:r>
    </w:p>
    <w:p w:rsidR="00BE494B" w:rsidRPr="00E70A0E" w:rsidRDefault="00BE494B" w:rsidP="00BE494B">
      <w:pPr>
        <w:jc w:val="both"/>
        <w:rPr>
          <w:bCs/>
          <w:sz w:val="22"/>
          <w:szCs w:val="22"/>
        </w:rPr>
      </w:pPr>
      <w:r w:rsidRPr="00E70A0E">
        <w:rPr>
          <w:sz w:val="22"/>
          <w:szCs w:val="22"/>
        </w:rPr>
        <w:t xml:space="preserve">Тражење додатних информација или појашњења у вези са припремањем понуде телефоном није дозвољено. </w:t>
      </w:r>
    </w:p>
    <w:p w:rsidR="00BE494B" w:rsidRPr="00E70A0E" w:rsidRDefault="00BE494B" w:rsidP="00BE494B">
      <w:pPr>
        <w:jc w:val="both"/>
        <w:rPr>
          <w:sz w:val="22"/>
          <w:szCs w:val="22"/>
        </w:rPr>
      </w:pPr>
      <w:r w:rsidRPr="00E70A0E">
        <w:rPr>
          <w:bCs/>
          <w:sz w:val="22"/>
          <w:szCs w:val="22"/>
        </w:rPr>
        <w:t>Комуникација у поступку јавне набавке врши се искључиво на начин одређен чланом 20. Закона.</w:t>
      </w:r>
    </w:p>
    <w:p w:rsidR="00BE494B" w:rsidRPr="00E70A0E" w:rsidRDefault="00BE494B" w:rsidP="00BE494B">
      <w:pPr>
        <w:jc w:val="both"/>
        <w:rPr>
          <w:b/>
          <w:bCs/>
          <w:sz w:val="22"/>
          <w:szCs w:val="22"/>
          <w:lang w:val="sr-Cyrl-CS"/>
        </w:rPr>
      </w:pPr>
    </w:p>
    <w:p w:rsidR="00BE494B" w:rsidRPr="00E70A0E" w:rsidRDefault="00BE494B" w:rsidP="00BE494B">
      <w:pPr>
        <w:jc w:val="both"/>
        <w:rPr>
          <w:b/>
          <w:bCs/>
          <w:sz w:val="22"/>
          <w:szCs w:val="22"/>
        </w:rPr>
      </w:pPr>
      <w:r w:rsidRPr="00E70A0E">
        <w:rPr>
          <w:b/>
          <w:bCs/>
          <w:sz w:val="22"/>
          <w:szCs w:val="22"/>
        </w:rPr>
        <w:t xml:space="preserve">13. ДОДАТНА ОБЈАШЊЕЊА ОД ПОНУЂАЧА ПОСЛЕ ОТВАРАЊА ПОНУДА И КОНТРОЛА КОД ПОНУЂАЧА ОДНОСНО ЊЕГОВОГ ПОДИЗВОЂАЧА </w:t>
      </w:r>
    </w:p>
    <w:p w:rsidR="00BE494B" w:rsidRPr="00E70A0E" w:rsidRDefault="00BE494B" w:rsidP="00BE494B">
      <w:pPr>
        <w:jc w:val="both"/>
        <w:rPr>
          <w:b/>
          <w:bCs/>
          <w:sz w:val="22"/>
          <w:szCs w:val="22"/>
        </w:rPr>
      </w:pPr>
    </w:p>
    <w:p w:rsidR="00BE494B" w:rsidRPr="00E70A0E" w:rsidRDefault="00BE494B" w:rsidP="00BE494B">
      <w:pPr>
        <w:jc w:val="both"/>
        <w:rPr>
          <w:rFonts w:eastAsia="TimesNewRomanPSMT"/>
          <w:bCs/>
          <w:sz w:val="22"/>
          <w:szCs w:val="22"/>
        </w:rPr>
      </w:pPr>
      <w:r w:rsidRPr="00E70A0E">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E494B" w:rsidRPr="00E70A0E" w:rsidRDefault="00BE494B" w:rsidP="00BE494B">
      <w:pPr>
        <w:tabs>
          <w:tab w:val="left" w:pos="-135"/>
          <w:tab w:val="left" w:pos="0"/>
          <w:tab w:val="left" w:pos="120"/>
        </w:tabs>
        <w:jc w:val="both"/>
        <w:rPr>
          <w:sz w:val="22"/>
          <w:szCs w:val="22"/>
        </w:rPr>
      </w:pPr>
      <w:r w:rsidRPr="00E70A0E">
        <w:rPr>
          <w:rFonts w:eastAsia="TimesNewRomanPSMT"/>
          <w:bCs/>
          <w:sz w:val="22"/>
          <w:szCs w:val="22"/>
        </w:rPr>
        <w:t>Уколико наручилац оцени да су потребна додатна објашњења или је потребно извршити</w:t>
      </w:r>
      <w:r w:rsidRPr="00E70A0E">
        <w:rPr>
          <w:sz w:val="22"/>
          <w:szCs w:val="22"/>
        </w:rPr>
        <w:t xml:space="preserve"> контролу (увид) код понуђача, односно његовог подизвођача</w:t>
      </w:r>
      <w:r w:rsidRPr="00E70A0E">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E494B" w:rsidRPr="00E70A0E" w:rsidRDefault="00BE494B" w:rsidP="00BE494B">
      <w:pPr>
        <w:tabs>
          <w:tab w:val="left" w:pos="-135"/>
          <w:tab w:val="left" w:pos="0"/>
          <w:tab w:val="left" w:pos="120"/>
        </w:tabs>
        <w:jc w:val="both"/>
        <w:rPr>
          <w:sz w:val="22"/>
          <w:szCs w:val="22"/>
        </w:rPr>
      </w:pPr>
      <w:r w:rsidRPr="00E70A0E">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F3E32" w:rsidRPr="00E70A0E" w:rsidRDefault="00BE494B" w:rsidP="008657CD">
      <w:pPr>
        <w:tabs>
          <w:tab w:val="left" w:pos="-135"/>
          <w:tab w:val="left" w:pos="0"/>
          <w:tab w:val="left" w:pos="120"/>
        </w:tabs>
        <w:jc w:val="both"/>
        <w:rPr>
          <w:sz w:val="22"/>
          <w:szCs w:val="22"/>
        </w:rPr>
      </w:pPr>
      <w:r w:rsidRPr="00E70A0E">
        <w:rPr>
          <w:sz w:val="22"/>
          <w:szCs w:val="22"/>
        </w:rPr>
        <w:t>У случају разлике између јединичне и укупне цене, меродавна је јединична цена.</w:t>
      </w:r>
    </w:p>
    <w:p w:rsidR="0096780D" w:rsidRPr="00E70A0E" w:rsidRDefault="0096780D" w:rsidP="008657CD">
      <w:pPr>
        <w:tabs>
          <w:tab w:val="left" w:pos="-135"/>
          <w:tab w:val="left" w:pos="0"/>
          <w:tab w:val="left" w:pos="120"/>
        </w:tabs>
        <w:jc w:val="both"/>
        <w:rPr>
          <w:sz w:val="22"/>
          <w:szCs w:val="22"/>
        </w:rPr>
      </w:pPr>
    </w:p>
    <w:p w:rsidR="00BE494B" w:rsidRPr="00E70A0E" w:rsidRDefault="00BE494B" w:rsidP="00BE494B">
      <w:pPr>
        <w:jc w:val="both"/>
        <w:rPr>
          <w:sz w:val="22"/>
          <w:szCs w:val="22"/>
        </w:rPr>
      </w:pPr>
      <w:r w:rsidRPr="00E70A0E">
        <w:rPr>
          <w:sz w:val="22"/>
          <w:szCs w:val="22"/>
        </w:rPr>
        <w:t xml:space="preserve">Ако се понуђач не сагласи са исправком рачунских грешака, наручилац ће његову понуду одбити као неприхватљиву. </w:t>
      </w:r>
    </w:p>
    <w:p w:rsidR="00B22716" w:rsidRPr="00E70A0E" w:rsidRDefault="00B22716" w:rsidP="00BE494B">
      <w:pPr>
        <w:jc w:val="both"/>
        <w:rPr>
          <w:b/>
          <w:sz w:val="22"/>
          <w:szCs w:val="22"/>
        </w:rPr>
      </w:pPr>
    </w:p>
    <w:p w:rsidR="00BE494B" w:rsidRPr="00E70A0E" w:rsidRDefault="00BE494B" w:rsidP="00BE494B">
      <w:pPr>
        <w:jc w:val="both"/>
        <w:rPr>
          <w:b/>
          <w:sz w:val="22"/>
          <w:szCs w:val="22"/>
        </w:rPr>
      </w:pPr>
      <w:r w:rsidRPr="00E70A0E">
        <w:rPr>
          <w:b/>
          <w:sz w:val="22"/>
          <w:szCs w:val="22"/>
        </w:rPr>
        <w:t>14. КОРИШЋЕЊЕ ПАТЕНТА И ОДГОВОРНОСТ ЗА ПОВРЕДУ ЗАШТИЋЕНИХ ПРАВА ИНТЕЛЕКТУАЛНЕ СВОЈИНЕ ТРЕЋИХ ЛИЦА</w:t>
      </w:r>
    </w:p>
    <w:p w:rsidR="00BE494B" w:rsidRPr="00E70A0E" w:rsidRDefault="00BE494B" w:rsidP="00BE494B">
      <w:pPr>
        <w:jc w:val="both"/>
        <w:rPr>
          <w:b/>
          <w:sz w:val="22"/>
          <w:szCs w:val="22"/>
        </w:rPr>
      </w:pPr>
    </w:p>
    <w:p w:rsidR="00BE494B" w:rsidRPr="00E70A0E" w:rsidRDefault="00BE494B" w:rsidP="00BE494B">
      <w:pPr>
        <w:jc w:val="both"/>
        <w:rPr>
          <w:rFonts w:eastAsia="TimesNewRomanPSMT"/>
          <w:bCs/>
          <w:iCs/>
          <w:sz w:val="22"/>
          <w:szCs w:val="22"/>
        </w:rPr>
      </w:pPr>
      <w:r w:rsidRPr="00E70A0E">
        <w:rPr>
          <w:rFonts w:eastAsia="TimesNewRomanPSMT"/>
          <w:bCs/>
          <w:iCs/>
          <w:sz w:val="22"/>
          <w:szCs w:val="22"/>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BE494B" w:rsidRPr="00E70A0E" w:rsidRDefault="00BE494B" w:rsidP="00BE494B">
      <w:pPr>
        <w:jc w:val="both"/>
        <w:rPr>
          <w:b/>
          <w:sz w:val="22"/>
          <w:szCs w:val="22"/>
          <w:lang w:val="sr-Cyrl-CS"/>
        </w:rPr>
      </w:pPr>
    </w:p>
    <w:p w:rsidR="00BE494B" w:rsidRPr="00E70A0E" w:rsidRDefault="00BE494B" w:rsidP="00BE494B">
      <w:pPr>
        <w:jc w:val="both"/>
        <w:rPr>
          <w:b/>
          <w:bCs/>
          <w:sz w:val="22"/>
          <w:szCs w:val="22"/>
        </w:rPr>
      </w:pPr>
      <w:r w:rsidRPr="00E70A0E">
        <w:rPr>
          <w:b/>
          <w:bCs/>
          <w:sz w:val="22"/>
          <w:szCs w:val="22"/>
        </w:rPr>
        <w:t xml:space="preserve">15. НАЧИН И РОК ЗА ПОДНОШЕЊЕ ЗАХТЕВА ЗА ЗАШТИТУ ПРАВА ПОНУЂАЧА СА ДЕТАЉНИМ УПУТСТВОМ О САДРЖИНИ ПОТПУНОГ ЗАХТЕВА </w:t>
      </w:r>
    </w:p>
    <w:p w:rsidR="00BE494B" w:rsidRPr="00E70A0E" w:rsidRDefault="00BE494B" w:rsidP="00BE494B">
      <w:pPr>
        <w:jc w:val="both"/>
        <w:rPr>
          <w:b/>
          <w:bCs/>
          <w:sz w:val="22"/>
          <w:szCs w:val="22"/>
        </w:rPr>
      </w:pPr>
    </w:p>
    <w:p w:rsidR="00BE494B" w:rsidRPr="00E70A0E" w:rsidRDefault="00BE494B" w:rsidP="00BE494B">
      <w:pPr>
        <w:jc w:val="both"/>
        <w:rPr>
          <w:sz w:val="22"/>
          <w:szCs w:val="22"/>
        </w:rPr>
      </w:pPr>
      <w:r w:rsidRPr="00E70A0E">
        <w:rPr>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BE494B" w:rsidRPr="00E70A0E" w:rsidRDefault="00BE494B" w:rsidP="00BE494B">
      <w:pPr>
        <w:jc w:val="both"/>
        <w:rPr>
          <w:sz w:val="22"/>
          <w:szCs w:val="22"/>
        </w:rPr>
      </w:pPr>
      <w:r w:rsidRPr="00E70A0E">
        <w:rPr>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BE494B" w:rsidRPr="00E70A0E" w:rsidRDefault="00BE494B" w:rsidP="00BE494B">
      <w:pPr>
        <w:jc w:val="both"/>
        <w:rPr>
          <w:sz w:val="22"/>
          <w:szCs w:val="22"/>
        </w:rPr>
      </w:pPr>
      <w:r w:rsidRPr="00E70A0E">
        <w:rPr>
          <w:sz w:val="22"/>
          <w:szCs w:val="22"/>
        </w:rPr>
        <w:t xml:space="preserve">Захтев за заштиту права се доставља наручиоцу непосредно, електронском поштом на e-mail: </w:t>
      </w:r>
      <w:hyperlink r:id="rId9" w:history="1">
        <w:r w:rsidRPr="00E70A0E">
          <w:rPr>
            <w:rStyle w:val="Hyperlink"/>
            <w:i/>
            <w:sz w:val="22"/>
            <w:szCs w:val="22"/>
          </w:rPr>
          <w:t>turizamdoljevac@gmail.com</w:t>
        </w:r>
      </w:hyperlink>
      <w:r w:rsidRPr="00E70A0E">
        <w:rPr>
          <w:rFonts w:eastAsia="TimesNewRomanPSMT"/>
          <w:bCs/>
          <w:sz w:val="22"/>
          <w:szCs w:val="22"/>
        </w:rPr>
        <w:t xml:space="preserve">, факсом </w:t>
      </w:r>
      <w:r w:rsidRPr="00E70A0E">
        <w:rPr>
          <w:sz w:val="22"/>
          <w:szCs w:val="22"/>
        </w:rPr>
        <w:t>на број 018/4810-055</w:t>
      </w:r>
      <w:r w:rsidRPr="00E70A0E">
        <w:rPr>
          <w:rFonts w:eastAsia="TimesNewRomanPSMT"/>
          <w:bCs/>
          <w:i/>
          <w:sz w:val="22"/>
          <w:szCs w:val="22"/>
        </w:rPr>
        <w:t>,</w:t>
      </w:r>
      <w:r w:rsidRPr="00E70A0E">
        <w:rPr>
          <w:i/>
          <w:sz w:val="22"/>
          <w:szCs w:val="22"/>
        </w:rPr>
        <w:t>]</w:t>
      </w:r>
      <w:r w:rsidRPr="00E70A0E">
        <w:rPr>
          <w:sz w:val="22"/>
          <w:szCs w:val="22"/>
        </w:rPr>
        <w:t xml:space="preserve"> или препорученом пошиљком са повратницом на адресу наручиоца.</w:t>
      </w:r>
    </w:p>
    <w:p w:rsidR="00BE494B" w:rsidRPr="00E70A0E" w:rsidRDefault="00BE494B" w:rsidP="00BE494B">
      <w:pPr>
        <w:jc w:val="both"/>
        <w:rPr>
          <w:sz w:val="22"/>
          <w:szCs w:val="22"/>
        </w:rPr>
      </w:pPr>
      <w:r w:rsidRPr="00E70A0E">
        <w:rPr>
          <w:sz w:val="22"/>
          <w:szCs w:val="22"/>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BE494B" w:rsidRPr="00E70A0E" w:rsidRDefault="00BE494B" w:rsidP="00BE494B">
      <w:pPr>
        <w:jc w:val="both"/>
        <w:rPr>
          <w:sz w:val="22"/>
          <w:szCs w:val="22"/>
        </w:rPr>
      </w:pPr>
      <w:r w:rsidRPr="00E70A0E">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w:t>
      </w:r>
      <w:proofErr w:type="gramStart"/>
      <w:r w:rsidRPr="00E70A0E">
        <w:rPr>
          <w:sz w:val="22"/>
          <w:szCs w:val="22"/>
        </w:rPr>
        <w:t>став</w:t>
      </w:r>
      <w:proofErr w:type="gramEnd"/>
      <w:r w:rsidRPr="00E70A0E">
        <w:rPr>
          <w:sz w:val="22"/>
          <w:szCs w:val="22"/>
        </w:rPr>
        <w:t xml:space="preserve"> 2. ЗЈН указао наручиоцу на евентуалне недостатке и неправилности, а наручилац исте није отклонио. </w:t>
      </w:r>
    </w:p>
    <w:p w:rsidR="00BE494B" w:rsidRPr="00E70A0E" w:rsidRDefault="00BE494B" w:rsidP="00BE494B">
      <w:pPr>
        <w:jc w:val="both"/>
        <w:rPr>
          <w:sz w:val="22"/>
          <w:szCs w:val="22"/>
        </w:rPr>
      </w:pPr>
      <w:r w:rsidRPr="00E70A0E">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BE494B" w:rsidRPr="00E70A0E" w:rsidRDefault="00BE494B" w:rsidP="00BE494B">
      <w:pPr>
        <w:jc w:val="both"/>
        <w:rPr>
          <w:sz w:val="22"/>
          <w:szCs w:val="22"/>
        </w:rPr>
      </w:pPr>
      <w:r w:rsidRPr="00E70A0E">
        <w:rPr>
          <w:sz w:val="22"/>
          <w:szCs w:val="22"/>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BE494B" w:rsidRPr="00E70A0E" w:rsidRDefault="00BE494B" w:rsidP="00BE494B">
      <w:pPr>
        <w:jc w:val="both"/>
        <w:rPr>
          <w:sz w:val="22"/>
          <w:szCs w:val="22"/>
        </w:rPr>
      </w:pPr>
      <w:r w:rsidRPr="00E70A0E">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BE494B" w:rsidRPr="00E70A0E" w:rsidRDefault="00BE494B" w:rsidP="00BE494B">
      <w:pPr>
        <w:jc w:val="both"/>
        <w:rPr>
          <w:sz w:val="22"/>
          <w:szCs w:val="22"/>
        </w:rPr>
      </w:pPr>
      <w:r w:rsidRPr="00E70A0E">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494B" w:rsidRPr="00E70A0E" w:rsidRDefault="00BE494B" w:rsidP="00BE494B">
      <w:pPr>
        <w:jc w:val="both"/>
        <w:rPr>
          <w:sz w:val="22"/>
          <w:szCs w:val="22"/>
        </w:rPr>
      </w:pPr>
      <w:r w:rsidRPr="00E70A0E">
        <w:rPr>
          <w:sz w:val="22"/>
          <w:szCs w:val="22"/>
        </w:rPr>
        <w:t xml:space="preserve">Захтев за заштиту права не задржава даље активности наручиоца у поступку јавне набавке у складу са одредбама члана 150. </w:t>
      </w:r>
      <w:proofErr w:type="gramStart"/>
      <w:r w:rsidRPr="00E70A0E">
        <w:rPr>
          <w:sz w:val="22"/>
          <w:szCs w:val="22"/>
        </w:rPr>
        <w:t>овог</w:t>
      </w:r>
      <w:proofErr w:type="gramEnd"/>
      <w:r w:rsidRPr="00E70A0E">
        <w:rPr>
          <w:sz w:val="22"/>
          <w:szCs w:val="22"/>
        </w:rPr>
        <w:t xml:space="preserve"> ЗЈН. </w:t>
      </w:r>
    </w:p>
    <w:p w:rsidR="00EC74F5" w:rsidRPr="00E70A0E" w:rsidRDefault="00EC74F5" w:rsidP="00BE494B">
      <w:pPr>
        <w:jc w:val="both"/>
        <w:rPr>
          <w:sz w:val="22"/>
          <w:szCs w:val="22"/>
        </w:rPr>
      </w:pPr>
    </w:p>
    <w:p w:rsidR="00BE494B" w:rsidRPr="00E70A0E" w:rsidRDefault="00BE494B" w:rsidP="00BE494B">
      <w:pPr>
        <w:jc w:val="both"/>
        <w:rPr>
          <w:sz w:val="22"/>
          <w:szCs w:val="22"/>
        </w:rPr>
      </w:pPr>
      <w:r w:rsidRPr="00E70A0E">
        <w:rPr>
          <w:sz w:val="22"/>
          <w:szCs w:val="22"/>
        </w:rPr>
        <w:t xml:space="preserve">Захтев за заштиту права мора да садржи: </w:t>
      </w:r>
    </w:p>
    <w:p w:rsidR="00BE494B" w:rsidRPr="00E70A0E" w:rsidRDefault="00BE494B" w:rsidP="00BE494B">
      <w:pPr>
        <w:jc w:val="both"/>
        <w:rPr>
          <w:sz w:val="22"/>
          <w:szCs w:val="22"/>
        </w:rPr>
      </w:pPr>
      <w:r w:rsidRPr="00E70A0E">
        <w:rPr>
          <w:sz w:val="22"/>
          <w:szCs w:val="22"/>
        </w:rPr>
        <w:t xml:space="preserve">1) </w:t>
      </w:r>
      <w:proofErr w:type="gramStart"/>
      <w:r w:rsidRPr="00E70A0E">
        <w:rPr>
          <w:sz w:val="22"/>
          <w:szCs w:val="22"/>
        </w:rPr>
        <w:t>назив</w:t>
      </w:r>
      <w:proofErr w:type="gramEnd"/>
      <w:r w:rsidRPr="00E70A0E">
        <w:rPr>
          <w:sz w:val="22"/>
          <w:szCs w:val="22"/>
        </w:rPr>
        <w:t xml:space="preserve"> и адресу подносиоца захтева и лице за контакт;</w:t>
      </w:r>
    </w:p>
    <w:p w:rsidR="00BE494B" w:rsidRPr="00E70A0E" w:rsidRDefault="00BE494B" w:rsidP="00BE494B">
      <w:pPr>
        <w:jc w:val="both"/>
        <w:rPr>
          <w:sz w:val="22"/>
          <w:szCs w:val="22"/>
        </w:rPr>
      </w:pPr>
      <w:r w:rsidRPr="00E70A0E">
        <w:rPr>
          <w:sz w:val="22"/>
          <w:szCs w:val="22"/>
        </w:rPr>
        <w:t xml:space="preserve">2) </w:t>
      </w:r>
      <w:proofErr w:type="gramStart"/>
      <w:r w:rsidRPr="00E70A0E">
        <w:rPr>
          <w:sz w:val="22"/>
          <w:szCs w:val="22"/>
        </w:rPr>
        <w:t>назив</w:t>
      </w:r>
      <w:proofErr w:type="gramEnd"/>
      <w:r w:rsidRPr="00E70A0E">
        <w:rPr>
          <w:sz w:val="22"/>
          <w:szCs w:val="22"/>
        </w:rPr>
        <w:t xml:space="preserve"> и адресу наручиоца; </w:t>
      </w:r>
    </w:p>
    <w:p w:rsidR="00BE494B" w:rsidRPr="00E70A0E" w:rsidRDefault="00BE494B" w:rsidP="00BE494B">
      <w:pPr>
        <w:jc w:val="both"/>
        <w:rPr>
          <w:sz w:val="22"/>
          <w:szCs w:val="22"/>
        </w:rPr>
      </w:pPr>
      <w:r w:rsidRPr="00E70A0E">
        <w:rPr>
          <w:sz w:val="22"/>
          <w:szCs w:val="22"/>
        </w:rPr>
        <w:t>3)</w:t>
      </w:r>
      <w:r w:rsidRPr="00E70A0E">
        <w:rPr>
          <w:sz w:val="22"/>
          <w:szCs w:val="22"/>
          <w:lang w:val="sr-Cyrl-CS"/>
        </w:rPr>
        <w:t xml:space="preserve"> </w:t>
      </w:r>
      <w:proofErr w:type="gramStart"/>
      <w:r w:rsidRPr="00E70A0E">
        <w:rPr>
          <w:sz w:val="22"/>
          <w:szCs w:val="22"/>
        </w:rPr>
        <w:t>податке</w:t>
      </w:r>
      <w:proofErr w:type="gramEnd"/>
      <w:r w:rsidRPr="00E70A0E">
        <w:rPr>
          <w:sz w:val="22"/>
          <w:szCs w:val="22"/>
        </w:rPr>
        <w:t xml:space="preserve"> о јавној набавци која је предмет захтева, односно о одлуци наручиоца; </w:t>
      </w:r>
    </w:p>
    <w:p w:rsidR="00B22716" w:rsidRPr="00E70A0E" w:rsidRDefault="00BE494B" w:rsidP="00BE494B">
      <w:pPr>
        <w:jc w:val="both"/>
        <w:rPr>
          <w:sz w:val="22"/>
          <w:szCs w:val="22"/>
        </w:rPr>
      </w:pPr>
      <w:r w:rsidRPr="00E70A0E">
        <w:rPr>
          <w:sz w:val="22"/>
          <w:szCs w:val="22"/>
        </w:rPr>
        <w:t xml:space="preserve">4) </w:t>
      </w:r>
      <w:proofErr w:type="gramStart"/>
      <w:r w:rsidRPr="00E70A0E">
        <w:rPr>
          <w:sz w:val="22"/>
          <w:szCs w:val="22"/>
        </w:rPr>
        <w:t>повреде</w:t>
      </w:r>
      <w:proofErr w:type="gramEnd"/>
      <w:r w:rsidRPr="00E70A0E">
        <w:rPr>
          <w:sz w:val="22"/>
          <w:szCs w:val="22"/>
        </w:rPr>
        <w:t xml:space="preserve"> прописа којима се </w:t>
      </w:r>
      <w:r w:rsidR="004F3E32" w:rsidRPr="00E70A0E">
        <w:rPr>
          <w:sz w:val="22"/>
          <w:szCs w:val="22"/>
        </w:rPr>
        <w:t>уређује поступак јавне набавке;</w:t>
      </w:r>
    </w:p>
    <w:p w:rsidR="00BE494B" w:rsidRPr="00E70A0E" w:rsidRDefault="00BE494B" w:rsidP="00BE494B">
      <w:pPr>
        <w:jc w:val="both"/>
        <w:rPr>
          <w:sz w:val="22"/>
          <w:szCs w:val="22"/>
        </w:rPr>
      </w:pPr>
      <w:r w:rsidRPr="00E70A0E">
        <w:rPr>
          <w:sz w:val="22"/>
          <w:szCs w:val="22"/>
        </w:rPr>
        <w:t xml:space="preserve">5) </w:t>
      </w:r>
      <w:proofErr w:type="gramStart"/>
      <w:r w:rsidRPr="00E70A0E">
        <w:rPr>
          <w:sz w:val="22"/>
          <w:szCs w:val="22"/>
        </w:rPr>
        <w:t>чињенице</w:t>
      </w:r>
      <w:proofErr w:type="gramEnd"/>
      <w:r w:rsidRPr="00E70A0E">
        <w:rPr>
          <w:sz w:val="22"/>
          <w:szCs w:val="22"/>
        </w:rPr>
        <w:t xml:space="preserve"> и доказе којима се повреде доказују; </w:t>
      </w:r>
    </w:p>
    <w:p w:rsidR="00BE494B" w:rsidRPr="00E70A0E" w:rsidRDefault="00BE494B" w:rsidP="00BE494B">
      <w:pPr>
        <w:jc w:val="both"/>
        <w:rPr>
          <w:sz w:val="22"/>
          <w:szCs w:val="22"/>
        </w:rPr>
      </w:pPr>
      <w:r w:rsidRPr="00E70A0E">
        <w:rPr>
          <w:sz w:val="22"/>
          <w:szCs w:val="22"/>
        </w:rPr>
        <w:t xml:space="preserve">6) </w:t>
      </w:r>
      <w:proofErr w:type="gramStart"/>
      <w:r w:rsidRPr="00E70A0E">
        <w:rPr>
          <w:sz w:val="22"/>
          <w:szCs w:val="22"/>
        </w:rPr>
        <w:t>потврду</w:t>
      </w:r>
      <w:proofErr w:type="gramEnd"/>
      <w:r w:rsidRPr="00E70A0E">
        <w:rPr>
          <w:sz w:val="22"/>
          <w:szCs w:val="22"/>
        </w:rPr>
        <w:t xml:space="preserve"> о уплати таксе из члана 156. </w:t>
      </w:r>
      <w:proofErr w:type="gramStart"/>
      <w:r w:rsidRPr="00E70A0E">
        <w:rPr>
          <w:sz w:val="22"/>
          <w:szCs w:val="22"/>
        </w:rPr>
        <w:t>овог</w:t>
      </w:r>
      <w:proofErr w:type="gramEnd"/>
      <w:r w:rsidRPr="00E70A0E">
        <w:rPr>
          <w:sz w:val="22"/>
          <w:szCs w:val="22"/>
        </w:rPr>
        <w:t xml:space="preserve"> ЗЈН;</w:t>
      </w:r>
    </w:p>
    <w:p w:rsidR="00BE494B" w:rsidRPr="00E70A0E" w:rsidRDefault="00BE494B" w:rsidP="00BE494B">
      <w:pPr>
        <w:jc w:val="both"/>
        <w:rPr>
          <w:sz w:val="22"/>
          <w:szCs w:val="22"/>
        </w:rPr>
      </w:pPr>
      <w:r w:rsidRPr="00E70A0E">
        <w:rPr>
          <w:sz w:val="22"/>
          <w:szCs w:val="22"/>
        </w:rPr>
        <w:t xml:space="preserve">7) </w:t>
      </w:r>
      <w:proofErr w:type="gramStart"/>
      <w:r w:rsidRPr="00E70A0E">
        <w:rPr>
          <w:sz w:val="22"/>
          <w:szCs w:val="22"/>
        </w:rPr>
        <w:t>потпис</w:t>
      </w:r>
      <w:proofErr w:type="gramEnd"/>
      <w:r w:rsidRPr="00E70A0E">
        <w:rPr>
          <w:sz w:val="22"/>
          <w:szCs w:val="22"/>
        </w:rPr>
        <w:t xml:space="preserve"> подносиоца. </w:t>
      </w:r>
    </w:p>
    <w:p w:rsidR="004F3E32" w:rsidRPr="00E70A0E" w:rsidRDefault="004F3E32" w:rsidP="00BE494B">
      <w:pPr>
        <w:jc w:val="both"/>
        <w:rPr>
          <w:sz w:val="22"/>
          <w:szCs w:val="22"/>
        </w:rPr>
      </w:pPr>
    </w:p>
    <w:p w:rsidR="00BE494B" w:rsidRPr="00E70A0E" w:rsidRDefault="00BE494B" w:rsidP="00BE494B">
      <w:pPr>
        <w:jc w:val="both"/>
        <w:rPr>
          <w:sz w:val="22"/>
          <w:szCs w:val="22"/>
        </w:rPr>
      </w:pPr>
      <w:r w:rsidRPr="00E70A0E">
        <w:rPr>
          <w:sz w:val="22"/>
          <w:szCs w:val="22"/>
        </w:rPr>
        <w:lastRenderedPageBreak/>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E70A0E">
        <w:rPr>
          <w:sz w:val="22"/>
          <w:szCs w:val="22"/>
        </w:rPr>
        <w:t>став</w:t>
      </w:r>
      <w:proofErr w:type="gramEnd"/>
      <w:r w:rsidRPr="00E70A0E">
        <w:rPr>
          <w:sz w:val="22"/>
          <w:szCs w:val="22"/>
        </w:rPr>
        <w:t xml:space="preserve"> 1. </w:t>
      </w:r>
      <w:proofErr w:type="gramStart"/>
      <w:r w:rsidRPr="00E70A0E">
        <w:rPr>
          <w:sz w:val="22"/>
          <w:szCs w:val="22"/>
        </w:rPr>
        <w:t>тачка</w:t>
      </w:r>
      <w:proofErr w:type="gramEnd"/>
      <w:r w:rsidRPr="00E70A0E">
        <w:rPr>
          <w:sz w:val="22"/>
          <w:szCs w:val="22"/>
        </w:rPr>
        <w:t xml:space="preserve"> 6) ЗЈН, је: </w:t>
      </w:r>
    </w:p>
    <w:p w:rsidR="00BE494B" w:rsidRPr="00E70A0E" w:rsidRDefault="00BE494B" w:rsidP="00BE494B">
      <w:pPr>
        <w:ind w:firstLine="708"/>
        <w:jc w:val="both"/>
        <w:rPr>
          <w:b/>
          <w:sz w:val="22"/>
          <w:szCs w:val="22"/>
        </w:rPr>
      </w:pPr>
      <w:r w:rsidRPr="00E70A0E">
        <w:rPr>
          <w:sz w:val="22"/>
          <w:szCs w:val="22"/>
        </w:rPr>
        <w:t xml:space="preserve">1. </w:t>
      </w:r>
      <w:r w:rsidRPr="00E70A0E">
        <w:rPr>
          <w:b/>
          <w:sz w:val="22"/>
          <w:szCs w:val="22"/>
        </w:rPr>
        <w:t xml:space="preserve">Потврда о извршеној уплати таксе из члана 156. ЗЈН која садржи следеће елементе: </w:t>
      </w:r>
    </w:p>
    <w:p w:rsidR="00BE494B" w:rsidRPr="00E70A0E" w:rsidRDefault="00BE494B" w:rsidP="00BE494B">
      <w:pPr>
        <w:ind w:firstLine="708"/>
        <w:jc w:val="both"/>
        <w:rPr>
          <w:sz w:val="22"/>
          <w:szCs w:val="22"/>
        </w:rPr>
      </w:pPr>
      <w:r w:rsidRPr="00E70A0E">
        <w:rPr>
          <w:sz w:val="22"/>
          <w:szCs w:val="22"/>
        </w:rPr>
        <w:t xml:space="preserve">(1) </w:t>
      </w:r>
      <w:proofErr w:type="gramStart"/>
      <w:r w:rsidRPr="00E70A0E">
        <w:rPr>
          <w:sz w:val="22"/>
          <w:szCs w:val="22"/>
        </w:rPr>
        <w:t>да</w:t>
      </w:r>
      <w:proofErr w:type="gramEnd"/>
      <w:r w:rsidRPr="00E70A0E">
        <w:rPr>
          <w:sz w:val="22"/>
          <w:szCs w:val="22"/>
        </w:rPr>
        <w:t xml:space="preserve"> буде издата од стране банке и да садржи печат банке; </w:t>
      </w:r>
    </w:p>
    <w:p w:rsidR="00BE494B" w:rsidRPr="00E70A0E" w:rsidRDefault="00BE494B" w:rsidP="00BE494B">
      <w:pPr>
        <w:ind w:firstLine="708"/>
        <w:jc w:val="both"/>
        <w:rPr>
          <w:sz w:val="22"/>
          <w:szCs w:val="22"/>
        </w:rPr>
      </w:pPr>
      <w:r w:rsidRPr="00E70A0E">
        <w:rPr>
          <w:sz w:val="22"/>
          <w:szCs w:val="22"/>
        </w:rPr>
        <w:t xml:space="preserve">(2) </w:t>
      </w:r>
      <w:proofErr w:type="gramStart"/>
      <w:r w:rsidRPr="00E70A0E">
        <w:rPr>
          <w:sz w:val="22"/>
          <w:szCs w:val="22"/>
        </w:rPr>
        <w:t>да</w:t>
      </w:r>
      <w:proofErr w:type="gramEnd"/>
      <w:r w:rsidRPr="00E70A0E">
        <w:rPr>
          <w:sz w:val="22"/>
          <w:szCs w:val="22"/>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BE494B" w:rsidRPr="00E70A0E" w:rsidRDefault="00BE494B" w:rsidP="00BE494B">
      <w:pPr>
        <w:ind w:firstLine="708"/>
        <w:jc w:val="both"/>
        <w:rPr>
          <w:sz w:val="22"/>
          <w:szCs w:val="22"/>
        </w:rPr>
      </w:pPr>
      <w:r w:rsidRPr="00E70A0E">
        <w:rPr>
          <w:sz w:val="22"/>
          <w:szCs w:val="22"/>
        </w:rPr>
        <w:t xml:space="preserve">(3) </w:t>
      </w:r>
      <w:proofErr w:type="gramStart"/>
      <w:r w:rsidRPr="00E70A0E">
        <w:rPr>
          <w:sz w:val="22"/>
          <w:szCs w:val="22"/>
        </w:rPr>
        <w:t>износ</w:t>
      </w:r>
      <w:proofErr w:type="gramEnd"/>
      <w:r w:rsidRPr="00E70A0E">
        <w:rPr>
          <w:sz w:val="22"/>
          <w:szCs w:val="22"/>
        </w:rPr>
        <w:t xml:space="preserve"> таксе из члана 156. ЗЈН чија се уплата врши - 60.000 динара; </w:t>
      </w:r>
    </w:p>
    <w:p w:rsidR="00BE494B" w:rsidRPr="00E70A0E" w:rsidRDefault="00BE494B" w:rsidP="00BE494B">
      <w:pPr>
        <w:ind w:firstLine="708"/>
        <w:jc w:val="both"/>
        <w:rPr>
          <w:sz w:val="22"/>
          <w:szCs w:val="22"/>
        </w:rPr>
      </w:pPr>
      <w:r w:rsidRPr="00E70A0E">
        <w:rPr>
          <w:sz w:val="22"/>
          <w:szCs w:val="22"/>
        </w:rPr>
        <w:t xml:space="preserve">(4) </w:t>
      </w:r>
      <w:proofErr w:type="gramStart"/>
      <w:r w:rsidRPr="00E70A0E">
        <w:rPr>
          <w:sz w:val="22"/>
          <w:szCs w:val="22"/>
        </w:rPr>
        <w:t>број</w:t>
      </w:r>
      <w:proofErr w:type="gramEnd"/>
      <w:r w:rsidRPr="00E70A0E">
        <w:rPr>
          <w:sz w:val="22"/>
          <w:szCs w:val="22"/>
        </w:rPr>
        <w:t xml:space="preserve"> рачуна: 840-30678845-06;</w:t>
      </w:r>
    </w:p>
    <w:p w:rsidR="00BE494B" w:rsidRPr="00E70A0E" w:rsidRDefault="00BE494B" w:rsidP="00BE494B">
      <w:pPr>
        <w:ind w:firstLine="708"/>
        <w:jc w:val="both"/>
        <w:rPr>
          <w:sz w:val="22"/>
          <w:szCs w:val="22"/>
        </w:rPr>
      </w:pPr>
      <w:r w:rsidRPr="00E70A0E">
        <w:rPr>
          <w:sz w:val="22"/>
          <w:szCs w:val="22"/>
        </w:rPr>
        <w:t xml:space="preserve">(5) </w:t>
      </w:r>
      <w:proofErr w:type="gramStart"/>
      <w:r w:rsidRPr="00E70A0E">
        <w:rPr>
          <w:sz w:val="22"/>
          <w:szCs w:val="22"/>
        </w:rPr>
        <w:t>шифру</w:t>
      </w:r>
      <w:proofErr w:type="gramEnd"/>
      <w:r w:rsidRPr="00E70A0E">
        <w:rPr>
          <w:sz w:val="22"/>
          <w:szCs w:val="22"/>
        </w:rPr>
        <w:t xml:space="preserve"> плаћања: 153 или 253; </w:t>
      </w:r>
    </w:p>
    <w:p w:rsidR="00BE494B" w:rsidRPr="00E70A0E" w:rsidRDefault="00BE494B" w:rsidP="00BE494B">
      <w:pPr>
        <w:ind w:firstLine="708"/>
        <w:jc w:val="both"/>
        <w:rPr>
          <w:sz w:val="22"/>
          <w:szCs w:val="22"/>
        </w:rPr>
      </w:pPr>
      <w:r w:rsidRPr="00E70A0E">
        <w:rPr>
          <w:sz w:val="22"/>
          <w:szCs w:val="22"/>
        </w:rPr>
        <w:t xml:space="preserve">(6) </w:t>
      </w:r>
      <w:proofErr w:type="gramStart"/>
      <w:r w:rsidRPr="00E70A0E">
        <w:rPr>
          <w:sz w:val="22"/>
          <w:szCs w:val="22"/>
        </w:rPr>
        <w:t>позив</w:t>
      </w:r>
      <w:proofErr w:type="gramEnd"/>
      <w:r w:rsidRPr="00E70A0E">
        <w:rPr>
          <w:sz w:val="22"/>
          <w:szCs w:val="22"/>
        </w:rPr>
        <w:t xml:space="preserve"> на број: подаци о броју или ознаци јавне набавке поводом које се подноси захтев за заштиту права;</w:t>
      </w:r>
    </w:p>
    <w:p w:rsidR="00BE494B" w:rsidRPr="00E70A0E" w:rsidRDefault="00BE494B" w:rsidP="00BE494B">
      <w:pPr>
        <w:ind w:firstLine="708"/>
        <w:jc w:val="both"/>
        <w:rPr>
          <w:sz w:val="22"/>
          <w:szCs w:val="22"/>
        </w:rPr>
      </w:pPr>
      <w:r w:rsidRPr="00E70A0E">
        <w:rPr>
          <w:sz w:val="22"/>
          <w:szCs w:val="22"/>
        </w:rPr>
        <w:t xml:space="preserve">(7) </w:t>
      </w:r>
      <w:proofErr w:type="gramStart"/>
      <w:r w:rsidRPr="00E70A0E">
        <w:rPr>
          <w:sz w:val="22"/>
          <w:szCs w:val="22"/>
        </w:rPr>
        <w:t>сврха</w:t>
      </w:r>
      <w:proofErr w:type="gramEnd"/>
      <w:r w:rsidRPr="00E70A0E">
        <w:rPr>
          <w:sz w:val="22"/>
          <w:szCs w:val="22"/>
        </w:rPr>
        <w:t>: ЗЗП; Туристичка организација општине Дољевац; јав</w:t>
      </w:r>
      <w:r w:rsidR="00F3544D" w:rsidRPr="00E70A0E">
        <w:rPr>
          <w:sz w:val="22"/>
          <w:szCs w:val="22"/>
        </w:rPr>
        <w:t>на набавка мале вредности</w:t>
      </w:r>
      <w:r w:rsidR="00EC74F5" w:rsidRPr="00E70A0E">
        <w:rPr>
          <w:sz w:val="22"/>
          <w:szCs w:val="22"/>
          <w:lang w:val="en-US"/>
        </w:rPr>
        <w:t xml:space="preserve"> </w:t>
      </w:r>
      <w:r w:rsidRPr="00E70A0E">
        <w:rPr>
          <w:sz w:val="22"/>
          <w:szCs w:val="22"/>
          <w:lang w:val="sr-Cyrl-CS"/>
        </w:rPr>
        <w:t>–</w:t>
      </w:r>
      <w:r w:rsidR="00CC4756">
        <w:rPr>
          <w:b/>
          <w:sz w:val="22"/>
          <w:szCs w:val="22"/>
          <w:lang w:val="sr-Cyrl-CS"/>
        </w:rPr>
        <w:t xml:space="preserve">набавка, испорука и монтажа дизел електричног агрегата DEA QIS65-66 KVA/53 kW, контејнерског типа, </w:t>
      </w:r>
      <w:r w:rsidR="00CF6AFC" w:rsidRPr="00E70A0E">
        <w:rPr>
          <w:sz w:val="22"/>
          <w:szCs w:val="22"/>
        </w:rPr>
        <w:t xml:space="preserve"> број 432</w:t>
      </w:r>
      <w:r w:rsidRPr="00E70A0E">
        <w:rPr>
          <w:sz w:val="22"/>
          <w:szCs w:val="22"/>
        </w:rPr>
        <w:t>/2016;</w:t>
      </w:r>
    </w:p>
    <w:p w:rsidR="00BE494B" w:rsidRPr="00E70A0E" w:rsidRDefault="00BE494B" w:rsidP="00BE494B">
      <w:pPr>
        <w:ind w:firstLine="708"/>
        <w:jc w:val="both"/>
        <w:rPr>
          <w:sz w:val="22"/>
          <w:szCs w:val="22"/>
        </w:rPr>
      </w:pPr>
      <w:r w:rsidRPr="00E70A0E">
        <w:rPr>
          <w:sz w:val="22"/>
          <w:szCs w:val="22"/>
        </w:rPr>
        <w:t xml:space="preserve">(8) </w:t>
      </w:r>
      <w:proofErr w:type="gramStart"/>
      <w:r w:rsidRPr="00E70A0E">
        <w:rPr>
          <w:sz w:val="22"/>
          <w:szCs w:val="22"/>
        </w:rPr>
        <w:t>корисник</w:t>
      </w:r>
      <w:proofErr w:type="gramEnd"/>
      <w:r w:rsidRPr="00E70A0E">
        <w:rPr>
          <w:sz w:val="22"/>
          <w:szCs w:val="22"/>
        </w:rPr>
        <w:t>: буџет Републике Србије;</w:t>
      </w:r>
    </w:p>
    <w:p w:rsidR="00BE494B" w:rsidRPr="00E70A0E" w:rsidRDefault="00BE494B" w:rsidP="00BE494B">
      <w:pPr>
        <w:ind w:firstLine="708"/>
        <w:jc w:val="both"/>
        <w:rPr>
          <w:sz w:val="22"/>
          <w:szCs w:val="22"/>
        </w:rPr>
      </w:pPr>
      <w:r w:rsidRPr="00E70A0E">
        <w:rPr>
          <w:sz w:val="22"/>
          <w:szCs w:val="22"/>
        </w:rPr>
        <w:t xml:space="preserve">(9) </w:t>
      </w:r>
      <w:proofErr w:type="gramStart"/>
      <w:r w:rsidRPr="00E70A0E">
        <w:rPr>
          <w:sz w:val="22"/>
          <w:szCs w:val="22"/>
        </w:rPr>
        <w:t>назив</w:t>
      </w:r>
      <w:proofErr w:type="gramEnd"/>
      <w:r w:rsidRPr="00E70A0E">
        <w:rPr>
          <w:sz w:val="22"/>
          <w:szCs w:val="22"/>
        </w:rPr>
        <w:t xml:space="preserve"> уплатиоца, односно назив подносиоца захтева за заштиту права за којег је извршена уплата таксе; </w:t>
      </w:r>
    </w:p>
    <w:p w:rsidR="00BE494B" w:rsidRPr="00E70A0E" w:rsidRDefault="00BE494B" w:rsidP="00BE494B">
      <w:pPr>
        <w:ind w:firstLine="708"/>
        <w:jc w:val="both"/>
        <w:rPr>
          <w:sz w:val="22"/>
          <w:szCs w:val="22"/>
        </w:rPr>
      </w:pPr>
      <w:r w:rsidRPr="00E70A0E">
        <w:rPr>
          <w:sz w:val="22"/>
          <w:szCs w:val="22"/>
        </w:rPr>
        <w:t xml:space="preserve">(10) </w:t>
      </w:r>
      <w:proofErr w:type="gramStart"/>
      <w:r w:rsidRPr="00E70A0E">
        <w:rPr>
          <w:sz w:val="22"/>
          <w:szCs w:val="22"/>
        </w:rPr>
        <w:t>потпис</w:t>
      </w:r>
      <w:proofErr w:type="gramEnd"/>
      <w:r w:rsidRPr="00E70A0E">
        <w:rPr>
          <w:sz w:val="22"/>
          <w:szCs w:val="22"/>
        </w:rPr>
        <w:t xml:space="preserve"> овлашћеног лица банке, </w:t>
      </w:r>
      <w:r w:rsidRPr="00E70A0E">
        <w:rPr>
          <w:b/>
          <w:sz w:val="22"/>
          <w:szCs w:val="22"/>
        </w:rPr>
        <w:t>или</w:t>
      </w:r>
      <w:r w:rsidRPr="00E70A0E">
        <w:rPr>
          <w:sz w:val="22"/>
          <w:szCs w:val="22"/>
        </w:rPr>
        <w:t xml:space="preserve"> </w:t>
      </w:r>
    </w:p>
    <w:p w:rsidR="00BE494B" w:rsidRPr="00E70A0E" w:rsidRDefault="00BE494B" w:rsidP="00BE494B">
      <w:pPr>
        <w:ind w:firstLine="708"/>
        <w:jc w:val="both"/>
        <w:rPr>
          <w:sz w:val="22"/>
          <w:szCs w:val="22"/>
        </w:rPr>
      </w:pPr>
    </w:p>
    <w:p w:rsidR="00BE494B" w:rsidRPr="00E70A0E" w:rsidRDefault="00BE494B" w:rsidP="00BE494B">
      <w:pPr>
        <w:ind w:firstLine="708"/>
        <w:jc w:val="both"/>
        <w:rPr>
          <w:sz w:val="22"/>
          <w:szCs w:val="22"/>
        </w:rPr>
      </w:pPr>
      <w:r w:rsidRPr="00E70A0E">
        <w:rPr>
          <w:sz w:val="22"/>
          <w:szCs w:val="22"/>
        </w:rPr>
        <w:t xml:space="preserve">2. </w:t>
      </w:r>
      <w:r w:rsidRPr="00E70A0E">
        <w:rPr>
          <w:b/>
          <w:sz w:val="22"/>
          <w:szCs w:val="22"/>
        </w:rPr>
        <w:t>Налог за уплату,</w:t>
      </w:r>
      <w:r w:rsidRPr="00E70A0E">
        <w:rPr>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E70A0E">
        <w:rPr>
          <w:b/>
          <w:sz w:val="22"/>
          <w:szCs w:val="22"/>
        </w:rPr>
        <w:t>или</w:t>
      </w:r>
      <w:r w:rsidRPr="00E70A0E">
        <w:rPr>
          <w:sz w:val="22"/>
          <w:szCs w:val="22"/>
        </w:rPr>
        <w:t xml:space="preserve"> </w:t>
      </w:r>
    </w:p>
    <w:p w:rsidR="00BE494B" w:rsidRPr="00E70A0E" w:rsidRDefault="00BE494B" w:rsidP="00BE494B">
      <w:pPr>
        <w:ind w:firstLine="708"/>
        <w:jc w:val="both"/>
        <w:rPr>
          <w:b/>
          <w:sz w:val="22"/>
          <w:szCs w:val="22"/>
        </w:rPr>
      </w:pPr>
      <w:r w:rsidRPr="00E70A0E">
        <w:rPr>
          <w:sz w:val="22"/>
          <w:szCs w:val="22"/>
        </w:rPr>
        <w:t xml:space="preserve">3. </w:t>
      </w:r>
      <w:r w:rsidRPr="00E70A0E">
        <w:rPr>
          <w:b/>
          <w:sz w:val="22"/>
          <w:szCs w:val="22"/>
        </w:rPr>
        <w:t>Потврда издата од стране Републике Србије, Министарства финансија, Управе за трезор,</w:t>
      </w:r>
      <w:r w:rsidRPr="00E70A0E">
        <w:rPr>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E70A0E">
        <w:rPr>
          <w:b/>
          <w:sz w:val="22"/>
          <w:szCs w:val="22"/>
        </w:rPr>
        <w:t xml:space="preserve"> или</w:t>
      </w:r>
    </w:p>
    <w:p w:rsidR="00BE494B" w:rsidRPr="00E70A0E" w:rsidRDefault="00BE494B" w:rsidP="00BE494B">
      <w:pPr>
        <w:ind w:firstLine="708"/>
        <w:jc w:val="both"/>
        <w:rPr>
          <w:sz w:val="22"/>
          <w:szCs w:val="22"/>
        </w:rPr>
      </w:pPr>
    </w:p>
    <w:p w:rsidR="00BE494B" w:rsidRPr="00E70A0E" w:rsidRDefault="00BE494B" w:rsidP="00BE494B">
      <w:pPr>
        <w:ind w:firstLine="708"/>
        <w:jc w:val="both"/>
        <w:rPr>
          <w:sz w:val="22"/>
          <w:szCs w:val="22"/>
        </w:rPr>
      </w:pPr>
      <w:r w:rsidRPr="00E70A0E">
        <w:rPr>
          <w:sz w:val="22"/>
          <w:szCs w:val="22"/>
        </w:rPr>
        <w:t xml:space="preserve">4. </w:t>
      </w:r>
      <w:r w:rsidRPr="00E70A0E">
        <w:rPr>
          <w:b/>
          <w:sz w:val="22"/>
          <w:szCs w:val="22"/>
        </w:rPr>
        <w:t xml:space="preserve">Потврда издата од стране Народне банке Србије, </w:t>
      </w:r>
      <w:r w:rsidRPr="00E70A0E">
        <w:rPr>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BE494B" w:rsidRPr="00E70A0E" w:rsidRDefault="00BE494B" w:rsidP="00BE494B">
      <w:pPr>
        <w:pStyle w:val="ListParagraph"/>
        <w:jc w:val="both"/>
        <w:rPr>
          <w:rFonts w:ascii="Times New Roman" w:hAnsi="Times New Roman"/>
        </w:rPr>
      </w:pPr>
    </w:p>
    <w:p w:rsidR="005A1BA7" w:rsidRPr="00E70A0E" w:rsidRDefault="006940CD" w:rsidP="00BE494B">
      <w:pPr>
        <w:jc w:val="both"/>
        <w:rPr>
          <w:sz w:val="22"/>
          <w:szCs w:val="22"/>
        </w:rPr>
      </w:pPr>
      <w:r w:rsidRPr="00E70A0E">
        <w:rPr>
          <w:sz w:val="22"/>
          <w:szCs w:val="22"/>
        </w:rPr>
        <w:t xml:space="preserve"> </w:t>
      </w:r>
      <w:r w:rsidR="00BE494B" w:rsidRPr="00E70A0E">
        <w:rPr>
          <w:sz w:val="22"/>
          <w:szCs w:val="22"/>
        </w:rPr>
        <w:t>Поступак заштите права регулисан је одредбама чл. 138. - 166. ЗЈН.</w:t>
      </w:r>
    </w:p>
    <w:sectPr w:rsidR="005A1BA7" w:rsidRPr="00E70A0E" w:rsidSect="00CC4756">
      <w:headerReference w:type="default" r:id="rId10"/>
      <w:footerReference w:type="default" r:id="rId11"/>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A71" w:rsidRDefault="00770A71" w:rsidP="00A20272">
      <w:pPr>
        <w:spacing w:line="240" w:lineRule="auto"/>
      </w:pPr>
      <w:r>
        <w:separator/>
      </w:r>
    </w:p>
  </w:endnote>
  <w:endnote w:type="continuationSeparator" w:id="0">
    <w:p w:rsidR="00770A71" w:rsidRDefault="00770A71" w:rsidP="00A20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neHelveticaNeu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_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57470"/>
      <w:docPartObj>
        <w:docPartGallery w:val="Page Numbers (Bottom of Page)"/>
        <w:docPartUnique/>
      </w:docPartObj>
    </w:sdtPr>
    <w:sdtEndPr/>
    <w:sdtContent>
      <w:sdt>
        <w:sdtPr>
          <w:id w:val="1617103539"/>
          <w:docPartObj>
            <w:docPartGallery w:val="Page Numbers (Top of Page)"/>
            <w:docPartUnique/>
          </w:docPartObj>
        </w:sdtPr>
        <w:sdtEndPr/>
        <w:sdtContent>
          <w:p w:rsidR="00770A71" w:rsidRPr="00505252" w:rsidRDefault="00770A71" w:rsidP="00505252">
            <w:pPr>
              <w:pStyle w:val="Footer"/>
              <w:jc w:val="right"/>
              <w:rPr>
                <w:b/>
                <w:bCs/>
                <w:sz w:val="24"/>
                <w:szCs w:val="24"/>
                <w:lang w:val="sr-Cyrl-CS"/>
              </w:rPr>
            </w:pPr>
            <w:r w:rsidRPr="005A1BA7">
              <w:t xml:space="preserve">Страна </w:t>
            </w:r>
            <w:r w:rsidRPr="005A1BA7">
              <w:rPr>
                <w:b/>
                <w:bCs/>
                <w:sz w:val="24"/>
                <w:szCs w:val="24"/>
              </w:rPr>
              <w:fldChar w:fldCharType="begin"/>
            </w:r>
            <w:r w:rsidRPr="005A1BA7">
              <w:rPr>
                <w:b/>
                <w:bCs/>
              </w:rPr>
              <w:instrText xml:space="preserve"> PAGE </w:instrText>
            </w:r>
            <w:r w:rsidRPr="005A1BA7">
              <w:rPr>
                <w:b/>
                <w:bCs/>
                <w:sz w:val="24"/>
                <w:szCs w:val="24"/>
              </w:rPr>
              <w:fldChar w:fldCharType="separate"/>
            </w:r>
            <w:r w:rsidR="0008082F">
              <w:rPr>
                <w:b/>
                <w:bCs/>
                <w:noProof/>
              </w:rPr>
              <w:t>30</w:t>
            </w:r>
            <w:r w:rsidRPr="005A1BA7">
              <w:rPr>
                <w:b/>
                <w:bCs/>
                <w:sz w:val="24"/>
                <w:szCs w:val="24"/>
              </w:rPr>
              <w:fldChar w:fldCharType="end"/>
            </w:r>
            <w:r w:rsidRPr="005A1BA7">
              <w:t xml:space="preserve"> </w:t>
            </w:r>
          </w:p>
          <w:p w:rsidR="00770A71" w:rsidRPr="005A1BA7" w:rsidRDefault="0008082F" w:rsidP="005A1BA7">
            <w:pPr>
              <w:pStyle w:val="Footer"/>
            </w:pPr>
          </w:p>
        </w:sdtContent>
      </w:sdt>
    </w:sdtContent>
  </w:sdt>
  <w:p w:rsidR="00770A71" w:rsidRPr="005A1BA7" w:rsidRDefault="00770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A71" w:rsidRDefault="00770A71" w:rsidP="00A20272">
      <w:pPr>
        <w:spacing w:line="240" w:lineRule="auto"/>
      </w:pPr>
      <w:r>
        <w:separator/>
      </w:r>
    </w:p>
  </w:footnote>
  <w:footnote w:type="continuationSeparator" w:id="0">
    <w:p w:rsidR="00770A71" w:rsidRDefault="00770A71" w:rsidP="00A202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71" w:rsidRPr="00B857A7" w:rsidRDefault="00770A71" w:rsidP="00BE494B">
    <w:pPr>
      <w:jc w:val="center"/>
      <w:rPr>
        <w:lang w:val="sr-Cyrl-RS"/>
      </w:rPr>
    </w:pPr>
    <w:r>
      <w:t>Конкурсна документација за јавну набавку мале вредности</w:t>
    </w:r>
    <w:r>
      <w:rPr>
        <w:lang w:val="sr-Cyrl-RS"/>
      </w:rPr>
      <w:t xml:space="preserve"> </w:t>
    </w:r>
    <w:r>
      <w:t xml:space="preserve">  – набавка</w:t>
    </w:r>
    <w:r>
      <w:rPr>
        <w:lang w:val="sr-Cyrl-RS"/>
      </w:rPr>
      <w:t>, испорука</w:t>
    </w:r>
    <w:r>
      <w:t xml:space="preserve"> и монтажа </w:t>
    </w:r>
    <w:r>
      <w:rPr>
        <w:lang w:val="sr-Cyrl-RS"/>
      </w:rPr>
      <w:t xml:space="preserve">дизел електричног </w:t>
    </w:r>
    <w:r>
      <w:t>агрегата</w:t>
    </w:r>
    <w:r w:rsidRPr="006843E1">
      <w:t xml:space="preserve"> </w:t>
    </w:r>
    <w:r w:rsidRPr="00241D4A">
      <w:rPr>
        <w:bCs/>
      </w:rPr>
      <w:t>DEA QIS65-66 KVA/53 kW, контејнерског типа</w:t>
    </w:r>
    <w:r>
      <w:rPr>
        <w:bCs/>
        <w:lang w:val="sr-Cyrl-RS"/>
      </w:rPr>
      <w:t xml:space="preserve">, </w:t>
    </w:r>
    <w:r w:rsidRPr="00B857A7">
      <w:rPr>
        <w:bCs/>
        <w:lang w:val="sr-Cyrl-RS"/>
      </w:rPr>
      <w:t>ЈН број 432/2016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69D767D"/>
    <w:multiLevelType w:val="hybridMultilevel"/>
    <w:tmpl w:val="CFCE8E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33CC8"/>
    <w:multiLevelType w:val="hybridMultilevel"/>
    <w:tmpl w:val="B7E20894"/>
    <w:lvl w:ilvl="0" w:tplc="6E4011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nsid w:val="0AB450CA"/>
    <w:multiLevelType w:val="hybridMultilevel"/>
    <w:tmpl w:val="B4CC70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53D57"/>
    <w:multiLevelType w:val="hybridMultilevel"/>
    <w:tmpl w:val="DBCC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51066"/>
    <w:multiLevelType w:val="hybridMultilevel"/>
    <w:tmpl w:val="75C0D9EE"/>
    <w:lvl w:ilvl="0" w:tplc="D2AA831C">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345F9D"/>
    <w:multiLevelType w:val="hybridMultilevel"/>
    <w:tmpl w:val="D018C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E5F2C"/>
    <w:multiLevelType w:val="hybridMultilevel"/>
    <w:tmpl w:val="C772F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B02A7B"/>
    <w:multiLevelType w:val="hybridMultilevel"/>
    <w:tmpl w:val="B2F01F74"/>
    <w:lvl w:ilvl="0" w:tplc="F58CB1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D7A0F"/>
    <w:multiLevelType w:val="hybridMultilevel"/>
    <w:tmpl w:val="62CC9032"/>
    <w:lvl w:ilvl="0" w:tplc="A5A2D52A">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D3A87"/>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12">
    <w:nsid w:val="21CB1D96"/>
    <w:multiLevelType w:val="hybridMultilevel"/>
    <w:tmpl w:val="B0FEB238"/>
    <w:lvl w:ilvl="0" w:tplc="AEF22B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6F1DD6"/>
    <w:multiLevelType w:val="hybridMultilevel"/>
    <w:tmpl w:val="C986BBBA"/>
    <w:lvl w:ilvl="0" w:tplc="8C8C7130">
      <w:start w:val="14"/>
      <w:numFmt w:val="bullet"/>
      <w:lvlText w:val="-"/>
      <w:lvlJc w:val="left"/>
      <w:pPr>
        <w:ind w:left="1080" w:hanging="360"/>
      </w:pPr>
      <w:rPr>
        <w:rFonts w:ascii="Times New Roman" w:eastAsia="Times New Roman"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29136DE5"/>
    <w:multiLevelType w:val="hybridMultilevel"/>
    <w:tmpl w:val="62B2A84E"/>
    <w:lvl w:ilvl="0" w:tplc="779AF1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F73E64"/>
    <w:multiLevelType w:val="hybridMultilevel"/>
    <w:tmpl w:val="AE0E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CF311C"/>
    <w:multiLevelType w:val="hybridMultilevel"/>
    <w:tmpl w:val="5E3C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E6D61"/>
    <w:multiLevelType w:val="hybridMultilevel"/>
    <w:tmpl w:val="B0FEB238"/>
    <w:lvl w:ilvl="0" w:tplc="AEF22B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E169AD"/>
    <w:multiLevelType w:val="hybridMultilevel"/>
    <w:tmpl w:val="6DA8633C"/>
    <w:lvl w:ilvl="0" w:tplc="D2AA8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38448D"/>
    <w:multiLevelType w:val="hybridMultilevel"/>
    <w:tmpl w:val="3252F252"/>
    <w:lvl w:ilvl="0" w:tplc="033EBD88">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52AB39AA"/>
    <w:multiLevelType w:val="hybridMultilevel"/>
    <w:tmpl w:val="CCF8CAC4"/>
    <w:lvl w:ilvl="0" w:tplc="E9E0C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2F42AB"/>
    <w:multiLevelType w:val="hybridMultilevel"/>
    <w:tmpl w:val="D370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C427D2"/>
    <w:multiLevelType w:val="hybridMultilevel"/>
    <w:tmpl w:val="3B163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6">
    <w:nsid w:val="64DA4F36"/>
    <w:multiLevelType w:val="hybridMultilevel"/>
    <w:tmpl w:val="4DAC42EA"/>
    <w:lvl w:ilvl="0" w:tplc="6E40117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4D73E1"/>
    <w:multiLevelType w:val="hybridMultilevel"/>
    <w:tmpl w:val="9D9E3E2E"/>
    <w:lvl w:ilvl="0" w:tplc="3438C2D2">
      <w:start w:val="1"/>
      <w:numFmt w:val="decimal"/>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4230"/>
        </w:tabs>
        <w:ind w:left="351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29">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cs="Times New Roman" w:hint="default"/>
      </w:rPr>
    </w:lvl>
  </w:abstractNum>
  <w:abstractNum w:abstractNumId="30">
    <w:nsid w:val="70984162"/>
    <w:multiLevelType w:val="hybridMultilevel"/>
    <w:tmpl w:val="4D96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B46895"/>
    <w:multiLevelType w:val="hybridMultilevel"/>
    <w:tmpl w:val="E1B6BA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A51474A"/>
    <w:multiLevelType w:val="hybridMultilevel"/>
    <w:tmpl w:val="4CA60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0"/>
  </w:num>
  <w:num w:numId="9">
    <w:abstractNumId w:val="19"/>
  </w:num>
  <w:num w:numId="10">
    <w:abstractNumId w:val="26"/>
  </w:num>
  <w:num w:numId="11">
    <w:abstractNumId w:val="15"/>
  </w:num>
  <w:num w:numId="12">
    <w:abstractNumId w:val="16"/>
  </w:num>
  <w:num w:numId="13">
    <w:abstractNumId w:val="5"/>
  </w:num>
  <w:num w:numId="14">
    <w:abstractNumId w:val="22"/>
  </w:num>
  <w:num w:numId="15">
    <w:abstractNumId w:val="9"/>
  </w:num>
  <w:num w:numId="16">
    <w:abstractNumId w:val="20"/>
  </w:num>
  <w:num w:numId="17">
    <w:abstractNumId w:val="3"/>
  </w:num>
  <w:num w:numId="18">
    <w:abstractNumId w:val="7"/>
  </w:num>
  <w:num w:numId="19">
    <w:abstractNumId w:val="30"/>
  </w:num>
  <w:num w:numId="20">
    <w:abstractNumId w:val="1"/>
  </w:num>
  <w:num w:numId="21">
    <w:abstractNumId w:val="31"/>
  </w:num>
  <w:num w:numId="22">
    <w:abstractNumId w:val="32"/>
  </w:num>
  <w:num w:numId="23">
    <w:abstractNumId w:val="4"/>
  </w:num>
  <w:num w:numId="24">
    <w:abstractNumId w:val="2"/>
  </w:num>
  <w:num w:numId="25">
    <w:abstractNumId w:val="21"/>
  </w:num>
  <w:num w:numId="26">
    <w:abstractNumId w:val="23"/>
  </w:num>
  <w:num w:numId="27">
    <w:abstractNumId w:val="18"/>
  </w:num>
  <w:num w:numId="28">
    <w:abstractNumId w:val="12"/>
  </w:num>
  <w:num w:numId="29">
    <w:abstractNumId w:val="6"/>
  </w:num>
  <w:num w:numId="30">
    <w:abstractNumId w:val="17"/>
  </w:num>
  <w:num w:numId="31">
    <w:abstractNumId w:val="8"/>
  </w:num>
  <w:num w:numId="32">
    <w:abstractNumId w:val="14"/>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72"/>
    <w:rsid w:val="000313F7"/>
    <w:rsid w:val="00062230"/>
    <w:rsid w:val="00063F15"/>
    <w:rsid w:val="00077B64"/>
    <w:rsid w:val="0008082F"/>
    <w:rsid w:val="000936F5"/>
    <w:rsid w:val="000A3E19"/>
    <w:rsid w:val="000E483E"/>
    <w:rsid w:val="00105802"/>
    <w:rsid w:val="00135520"/>
    <w:rsid w:val="001B573A"/>
    <w:rsid w:val="001B7B0F"/>
    <w:rsid w:val="001C63A1"/>
    <w:rsid w:val="001C6468"/>
    <w:rsid w:val="001D1B95"/>
    <w:rsid w:val="00216611"/>
    <w:rsid w:val="00226169"/>
    <w:rsid w:val="00232916"/>
    <w:rsid w:val="00241D4A"/>
    <w:rsid w:val="002672FC"/>
    <w:rsid w:val="00283238"/>
    <w:rsid w:val="002868BC"/>
    <w:rsid w:val="002916F1"/>
    <w:rsid w:val="00293A79"/>
    <w:rsid w:val="002D2E6D"/>
    <w:rsid w:val="002E0520"/>
    <w:rsid w:val="002E2B82"/>
    <w:rsid w:val="0030771B"/>
    <w:rsid w:val="00322E0C"/>
    <w:rsid w:val="00326DD4"/>
    <w:rsid w:val="00384D1F"/>
    <w:rsid w:val="00393F6D"/>
    <w:rsid w:val="003A04CD"/>
    <w:rsid w:val="003A0ABE"/>
    <w:rsid w:val="003A11A4"/>
    <w:rsid w:val="003B0D19"/>
    <w:rsid w:val="003D10EC"/>
    <w:rsid w:val="003D228D"/>
    <w:rsid w:val="004171C3"/>
    <w:rsid w:val="0043219C"/>
    <w:rsid w:val="00445DCA"/>
    <w:rsid w:val="00473817"/>
    <w:rsid w:val="004C0AAC"/>
    <w:rsid w:val="004D0B72"/>
    <w:rsid w:val="004E5443"/>
    <w:rsid w:val="004F3E32"/>
    <w:rsid w:val="004F550D"/>
    <w:rsid w:val="00505252"/>
    <w:rsid w:val="00533E24"/>
    <w:rsid w:val="00556603"/>
    <w:rsid w:val="0057344A"/>
    <w:rsid w:val="00580865"/>
    <w:rsid w:val="00586296"/>
    <w:rsid w:val="00587CF9"/>
    <w:rsid w:val="005940EA"/>
    <w:rsid w:val="005A1BA7"/>
    <w:rsid w:val="005D48C6"/>
    <w:rsid w:val="005D72A5"/>
    <w:rsid w:val="005F69B9"/>
    <w:rsid w:val="006042F1"/>
    <w:rsid w:val="00613AB0"/>
    <w:rsid w:val="006242FD"/>
    <w:rsid w:val="006346B5"/>
    <w:rsid w:val="00635758"/>
    <w:rsid w:val="006406DA"/>
    <w:rsid w:val="006431B7"/>
    <w:rsid w:val="0064688E"/>
    <w:rsid w:val="006477D1"/>
    <w:rsid w:val="006940CD"/>
    <w:rsid w:val="00695CA3"/>
    <w:rsid w:val="006B4C28"/>
    <w:rsid w:val="006D66BA"/>
    <w:rsid w:val="007000EA"/>
    <w:rsid w:val="007049D1"/>
    <w:rsid w:val="00713D2D"/>
    <w:rsid w:val="00716C00"/>
    <w:rsid w:val="00735C5B"/>
    <w:rsid w:val="00743BA1"/>
    <w:rsid w:val="00770A71"/>
    <w:rsid w:val="007A7237"/>
    <w:rsid w:val="007B1A0E"/>
    <w:rsid w:val="007B20AE"/>
    <w:rsid w:val="007C53CF"/>
    <w:rsid w:val="007D261B"/>
    <w:rsid w:val="007D301F"/>
    <w:rsid w:val="007E279D"/>
    <w:rsid w:val="007E4475"/>
    <w:rsid w:val="00815E0D"/>
    <w:rsid w:val="00861516"/>
    <w:rsid w:val="008657CD"/>
    <w:rsid w:val="00881343"/>
    <w:rsid w:val="00883A38"/>
    <w:rsid w:val="008D670F"/>
    <w:rsid w:val="008F2A90"/>
    <w:rsid w:val="008F3B87"/>
    <w:rsid w:val="0091523B"/>
    <w:rsid w:val="0091681F"/>
    <w:rsid w:val="0092196C"/>
    <w:rsid w:val="009225C0"/>
    <w:rsid w:val="00927A1D"/>
    <w:rsid w:val="00946501"/>
    <w:rsid w:val="00951C4E"/>
    <w:rsid w:val="00953883"/>
    <w:rsid w:val="0096780D"/>
    <w:rsid w:val="00973F68"/>
    <w:rsid w:val="009816B4"/>
    <w:rsid w:val="009910C3"/>
    <w:rsid w:val="00993FD7"/>
    <w:rsid w:val="00997BAC"/>
    <w:rsid w:val="009B1AF3"/>
    <w:rsid w:val="009C1B50"/>
    <w:rsid w:val="009D0251"/>
    <w:rsid w:val="009D3168"/>
    <w:rsid w:val="009D614E"/>
    <w:rsid w:val="009E6DE5"/>
    <w:rsid w:val="00A20272"/>
    <w:rsid w:val="00A3344E"/>
    <w:rsid w:val="00A479B6"/>
    <w:rsid w:val="00A577C8"/>
    <w:rsid w:val="00A762C4"/>
    <w:rsid w:val="00B22716"/>
    <w:rsid w:val="00B32B04"/>
    <w:rsid w:val="00B371AF"/>
    <w:rsid w:val="00B52D34"/>
    <w:rsid w:val="00B62930"/>
    <w:rsid w:val="00B857A7"/>
    <w:rsid w:val="00B8731F"/>
    <w:rsid w:val="00BE494B"/>
    <w:rsid w:val="00C1701A"/>
    <w:rsid w:val="00C635A1"/>
    <w:rsid w:val="00C7044F"/>
    <w:rsid w:val="00C80510"/>
    <w:rsid w:val="00C844E9"/>
    <w:rsid w:val="00CA2C58"/>
    <w:rsid w:val="00CC4756"/>
    <w:rsid w:val="00CC71FA"/>
    <w:rsid w:val="00CD5265"/>
    <w:rsid w:val="00CD6E93"/>
    <w:rsid w:val="00CF6AFC"/>
    <w:rsid w:val="00D0027B"/>
    <w:rsid w:val="00D058BD"/>
    <w:rsid w:val="00D07280"/>
    <w:rsid w:val="00D34D6F"/>
    <w:rsid w:val="00D47FAD"/>
    <w:rsid w:val="00D55619"/>
    <w:rsid w:val="00D62E3D"/>
    <w:rsid w:val="00D74EE2"/>
    <w:rsid w:val="00D839D8"/>
    <w:rsid w:val="00D8582C"/>
    <w:rsid w:val="00DB239F"/>
    <w:rsid w:val="00DB2F26"/>
    <w:rsid w:val="00DB6159"/>
    <w:rsid w:val="00DC35E7"/>
    <w:rsid w:val="00DC375B"/>
    <w:rsid w:val="00E14BBF"/>
    <w:rsid w:val="00E32C18"/>
    <w:rsid w:val="00E366C0"/>
    <w:rsid w:val="00E70A0E"/>
    <w:rsid w:val="00E76BDF"/>
    <w:rsid w:val="00E87D82"/>
    <w:rsid w:val="00E9526D"/>
    <w:rsid w:val="00EA2167"/>
    <w:rsid w:val="00EC02ED"/>
    <w:rsid w:val="00EC15DC"/>
    <w:rsid w:val="00EC74F5"/>
    <w:rsid w:val="00EF1408"/>
    <w:rsid w:val="00EF5165"/>
    <w:rsid w:val="00F01B78"/>
    <w:rsid w:val="00F3544D"/>
    <w:rsid w:val="00F82DD6"/>
    <w:rsid w:val="00FC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99C46BB7-2326-42FA-BC38-F18A374F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94B"/>
    <w:pPr>
      <w:spacing w:after="0"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qFormat/>
    <w:rsid w:val="00BE494B"/>
    <w:pPr>
      <w:keepNext/>
      <w:keepLines/>
      <w:pageBreakBefore/>
      <w:numPr>
        <w:numId w:val="1"/>
      </w:numPr>
      <w:suppressAutoHyphens/>
      <w:spacing w:before="2680" w:after="130" w:line="320" w:lineRule="exact"/>
      <w:outlineLvl w:val="0"/>
    </w:pPr>
    <w:rPr>
      <w:rFonts w:ascii="DaneHelveticaNeue" w:hAnsi="DaneHelveticaNeue"/>
      <w:b/>
      <w:sz w:val="32"/>
    </w:rPr>
  </w:style>
  <w:style w:type="paragraph" w:styleId="Heading2">
    <w:name w:val="heading 2"/>
    <w:basedOn w:val="Heading1"/>
    <w:next w:val="BodyText"/>
    <w:link w:val="Heading2Char"/>
    <w:unhideWhenUsed/>
    <w:qFormat/>
    <w:rsid w:val="00BE494B"/>
    <w:pPr>
      <w:pageBreakBefore w:val="0"/>
      <w:numPr>
        <w:ilvl w:val="1"/>
      </w:numPr>
      <w:spacing w:before="270" w:after="90" w:line="270" w:lineRule="exact"/>
      <w:outlineLvl w:val="1"/>
    </w:pPr>
    <w:rPr>
      <w:sz w:val="27"/>
    </w:rPr>
  </w:style>
  <w:style w:type="paragraph" w:styleId="Heading3">
    <w:name w:val="heading 3"/>
    <w:basedOn w:val="Heading2"/>
    <w:next w:val="BodyText"/>
    <w:link w:val="Heading3Char"/>
    <w:unhideWhenUsed/>
    <w:qFormat/>
    <w:rsid w:val="00BE494B"/>
    <w:pPr>
      <w:numPr>
        <w:ilvl w:val="2"/>
      </w:numPr>
      <w:spacing w:after="60"/>
      <w:outlineLvl w:val="2"/>
    </w:pPr>
    <w:rPr>
      <w:sz w:val="23"/>
    </w:rPr>
  </w:style>
  <w:style w:type="paragraph" w:styleId="Heading4">
    <w:name w:val="heading 4"/>
    <w:basedOn w:val="Normal"/>
    <w:next w:val="BodyText"/>
    <w:link w:val="Heading4Char"/>
    <w:semiHidden/>
    <w:unhideWhenUsed/>
    <w:qFormat/>
    <w:rsid w:val="00BE494B"/>
    <w:pPr>
      <w:keepNext/>
      <w:keepLines/>
      <w:numPr>
        <w:ilvl w:val="3"/>
        <w:numId w:val="1"/>
      </w:numPr>
      <w:outlineLvl w:val="3"/>
    </w:pPr>
    <w:rPr>
      <w:rFonts w:ascii="Calibri" w:hAnsi="Calibri"/>
      <w:b/>
    </w:rPr>
  </w:style>
  <w:style w:type="paragraph" w:styleId="Heading5">
    <w:name w:val="heading 5"/>
    <w:basedOn w:val="Normal"/>
    <w:next w:val="Normal"/>
    <w:link w:val="Heading5Char"/>
    <w:semiHidden/>
    <w:unhideWhenUsed/>
    <w:qFormat/>
    <w:rsid w:val="00BE494B"/>
    <w:pPr>
      <w:numPr>
        <w:ilvl w:val="4"/>
        <w:numId w:val="1"/>
      </w:numPr>
      <w:spacing w:before="240" w:after="60"/>
      <w:outlineLvl w:val="4"/>
    </w:pPr>
    <w:rPr>
      <w:rFonts w:ascii="Arial" w:hAnsi="Arial"/>
      <w:sz w:val="22"/>
    </w:rPr>
  </w:style>
  <w:style w:type="paragraph" w:styleId="Heading6">
    <w:name w:val="heading 6"/>
    <w:basedOn w:val="Normal"/>
    <w:next w:val="Normal"/>
    <w:link w:val="Heading6Char"/>
    <w:semiHidden/>
    <w:unhideWhenUsed/>
    <w:qFormat/>
    <w:rsid w:val="00BE494B"/>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9"/>
    <w:semiHidden/>
    <w:unhideWhenUsed/>
    <w:qFormat/>
    <w:rsid w:val="00BE494B"/>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uiPriority w:val="99"/>
    <w:semiHidden/>
    <w:unhideWhenUsed/>
    <w:qFormat/>
    <w:rsid w:val="00BE494B"/>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uiPriority w:val="99"/>
    <w:semiHidden/>
    <w:unhideWhenUsed/>
    <w:qFormat/>
    <w:rsid w:val="00BE494B"/>
    <w:pPr>
      <w:numPr>
        <w:ilvl w:val="8"/>
        <w:numId w:val="1"/>
      </w:numPr>
      <w:spacing w:before="240" w:after="60"/>
      <w:outlineLvl w:val="8"/>
    </w:pPr>
    <w:rPr>
      <w:rFonts w:ascii="Arial" w:eastAsia="Calibri"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0272"/>
    <w:pPr>
      <w:tabs>
        <w:tab w:val="center" w:pos="4680"/>
        <w:tab w:val="right" w:pos="9360"/>
      </w:tabs>
      <w:spacing w:line="240" w:lineRule="auto"/>
    </w:pPr>
  </w:style>
  <w:style w:type="character" w:customStyle="1" w:styleId="HeaderChar">
    <w:name w:val="Header Char"/>
    <w:basedOn w:val="DefaultParagraphFont"/>
    <w:link w:val="Header"/>
    <w:rsid w:val="00A20272"/>
  </w:style>
  <w:style w:type="paragraph" w:styleId="Footer">
    <w:name w:val="footer"/>
    <w:basedOn w:val="Normal"/>
    <w:link w:val="FooterChar"/>
    <w:uiPriority w:val="99"/>
    <w:unhideWhenUsed/>
    <w:rsid w:val="00A20272"/>
    <w:pPr>
      <w:tabs>
        <w:tab w:val="center" w:pos="4680"/>
        <w:tab w:val="right" w:pos="9360"/>
      </w:tabs>
      <w:spacing w:line="240" w:lineRule="auto"/>
    </w:pPr>
  </w:style>
  <w:style w:type="character" w:customStyle="1" w:styleId="FooterChar">
    <w:name w:val="Footer Char"/>
    <w:basedOn w:val="DefaultParagraphFont"/>
    <w:link w:val="Footer"/>
    <w:uiPriority w:val="99"/>
    <w:rsid w:val="00A20272"/>
  </w:style>
  <w:style w:type="character" w:customStyle="1" w:styleId="Heading1Char">
    <w:name w:val="Heading 1 Char"/>
    <w:basedOn w:val="DefaultParagraphFont"/>
    <w:link w:val="Heading1"/>
    <w:rsid w:val="00BE494B"/>
    <w:rPr>
      <w:rFonts w:ascii="DaneHelveticaNeue" w:eastAsia="Times New Roman" w:hAnsi="DaneHelveticaNeue" w:cs="Times New Roman"/>
      <w:b/>
      <w:sz w:val="32"/>
      <w:szCs w:val="20"/>
      <w:lang w:val="en-GB"/>
    </w:rPr>
  </w:style>
  <w:style w:type="character" w:customStyle="1" w:styleId="Heading2Char">
    <w:name w:val="Heading 2 Char"/>
    <w:basedOn w:val="DefaultParagraphFont"/>
    <w:link w:val="Heading2"/>
    <w:rsid w:val="00BE494B"/>
    <w:rPr>
      <w:rFonts w:ascii="DaneHelveticaNeue" w:eastAsia="Times New Roman" w:hAnsi="DaneHelveticaNeue" w:cs="Times New Roman"/>
      <w:b/>
      <w:sz w:val="27"/>
      <w:szCs w:val="20"/>
      <w:lang w:val="en-GB"/>
    </w:rPr>
  </w:style>
  <w:style w:type="character" w:customStyle="1" w:styleId="Heading3Char">
    <w:name w:val="Heading 3 Char"/>
    <w:basedOn w:val="DefaultParagraphFont"/>
    <w:link w:val="Heading3"/>
    <w:rsid w:val="00BE494B"/>
    <w:rPr>
      <w:rFonts w:ascii="DaneHelveticaNeue" w:eastAsia="Times New Roman" w:hAnsi="DaneHelveticaNeue" w:cs="Times New Roman"/>
      <w:b/>
      <w:sz w:val="23"/>
      <w:szCs w:val="20"/>
      <w:lang w:val="en-GB"/>
    </w:rPr>
  </w:style>
  <w:style w:type="character" w:customStyle="1" w:styleId="Heading4Char">
    <w:name w:val="Heading 4 Char"/>
    <w:basedOn w:val="DefaultParagraphFont"/>
    <w:link w:val="Heading4"/>
    <w:semiHidden/>
    <w:rsid w:val="00BE494B"/>
    <w:rPr>
      <w:rFonts w:ascii="Calibri" w:eastAsia="Times New Roman" w:hAnsi="Calibri" w:cs="Times New Roman"/>
      <w:b/>
      <w:sz w:val="23"/>
      <w:szCs w:val="20"/>
      <w:lang w:val="en-GB"/>
    </w:rPr>
  </w:style>
  <w:style w:type="character" w:customStyle="1" w:styleId="Heading5Char">
    <w:name w:val="Heading 5 Char"/>
    <w:basedOn w:val="DefaultParagraphFont"/>
    <w:link w:val="Heading5"/>
    <w:semiHidden/>
    <w:rsid w:val="00BE494B"/>
    <w:rPr>
      <w:rFonts w:ascii="Arial" w:eastAsia="Times New Roman" w:hAnsi="Arial" w:cs="Times New Roman"/>
      <w:szCs w:val="20"/>
      <w:lang w:val="en-GB"/>
    </w:rPr>
  </w:style>
  <w:style w:type="character" w:customStyle="1" w:styleId="Heading6Char">
    <w:name w:val="Heading 6 Char"/>
    <w:basedOn w:val="DefaultParagraphFont"/>
    <w:link w:val="Heading6"/>
    <w:semiHidden/>
    <w:rsid w:val="00BE494B"/>
    <w:rPr>
      <w:rFonts w:ascii="Arial" w:eastAsia="Times New Roman" w:hAnsi="Arial" w:cs="Times New Roman"/>
      <w:i/>
      <w:szCs w:val="20"/>
      <w:lang w:val="en-GB"/>
    </w:rPr>
  </w:style>
  <w:style w:type="character" w:customStyle="1" w:styleId="Heading7Char">
    <w:name w:val="Heading 7 Char"/>
    <w:basedOn w:val="DefaultParagraphFont"/>
    <w:link w:val="Heading7"/>
    <w:uiPriority w:val="99"/>
    <w:semiHidden/>
    <w:rsid w:val="00BE494B"/>
    <w:rPr>
      <w:rFonts w:ascii="Arial" w:eastAsia="Calibri" w:hAnsi="Arial" w:cs="Times New Roman"/>
      <w:sz w:val="23"/>
      <w:szCs w:val="20"/>
      <w:lang w:val="en-GB"/>
    </w:rPr>
  </w:style>
  <w:style w:type="character" w:customStyle="1" w:styleId="Heading8Char">
    <w:name w:val="Heading 8 Char"/>
    <w:basedOn w:val="DefaultParagraphFont"/>
    <w:link w:val="Heading8"/>
    <w:uiPriority w:val="99"/>
    <w:semiHidden/>
    <w:rsid w:val="00BE494B"/>
    <w:rPr>
      <w:rFonts w:ascii="Arial" w:eastAsia="Calibri" w:hAnsi="Arial" w:cs="Times New Roman"/>
      <w:i/>
      <w:sz w:val="23"/>
      <w:szCs w:val="20"/>
      <w:lang w:val="en-GB"/>
    </w:rPr>
  </w:style>
  <w:style w:type="character" w:customStyle="1" w:styleId="Heading9Char">
    <w:name w:val="Heading 9 Char"/>
    <w:basedOn w:val="DefaultParagraphFont"/>
    <w:link w:val="Heading9"/>
    <w:uiPriority w:val="99"/>
    <w:semiHidden/>
    <w:rsid w:val="00BE494B"/>
    <w:rPr>
      <w:rFonts w:ascii="Arial" w:eastAsia="Calibri" w:hAnsi="Arial" w:cs="Times New Roman"/>
      <w:i/>
      <w:sz w:val="18"/>
      <w:szCs w:val="20"/>
      <w:lang w:val="en-GB"/>
    </w:rPr>
  </w:style>
  <w:style w:type="character" w:styleId="Hyperlink">
    <w:name w:val="Hyperlink"/>
    <w:unhideWhenUsed/>
    <w:rsid w:val="00BE494B"/>
    <w:rPr>
      <w:color w:val="0000FF"/>
      <w:u w:val="single"/>
    </w:rPr>
  </w:style>
  <w:style w:type="character" w:styleId="FollowedHyperlink">
    <w:name w:val="FollowedHyperlink"/>
    <w:semiHidden/>
    <w:unhideWhenUsed/>
    <w:rsid w:val="00BE494B"/>
    <w:rPr>
      <w:color w:val="800080"/>
      <w:u w:val="single"/>
    </w:rPr>
  </w:style>
  <w:style w:type="paragraph" w:styleId="BodyText">
    <w:name w:val="Body Text"/>
    <w:aliases w:val="Body Text Char Char Char,Body Text Char Char"/>
    <w:basedOn w:val="Normal"/>
    <w:link w:val="BodyTextChar"/>
    <w:uiPriority w:val="99"/>
    <w:unhideWhenUsed/>
    <w:qFormat/>
    <w:rsid w:val="00BE494B"/>
    <w:pPr>
      <w:spacing w:after="270"/>
    </w:pPr>
  </w:style>
  <w:style w:type="character" w:customStyle="1" w:styleId="BodyTextChar">
    <w:name w:val="Body Text Char"/>
    <w:aliases w:val="Body Text Char Char Char Char,Body Text Char Char Char1"/>
    <w:basedOn w:val="DefaultParagraphFont"/>
    <w:link w:val="BodyText"/>
    <w:uiPriority w:val="99"/>
    <w:rsid w:val="00BE494B"/>
    <w:rPr>
      <w:rFonts w:ascii="Times New Roman" w:eastAsia="Times New Roman" w:hAnsi="Times New Roman" w:cs="Times New Roman"/>
      <w:sz w:val="23"/>
      <w:szCs w:val="20"/>
      <w:lang w:val="en-GB"/>
    </w:rPr>
  </w:style>
  <w:style w:type="paragraph" w:styleId="CommentText">
    <w:name w:val="annotation text"/>
    <w:basedOn w:val="Normal"/>
    <w:link w:val="CommentTextChar1"/>
    <w:semiHidden/>
    <w:unhideWhenUsed/>
    <w:rsid w:val="00BE494B"/>
    <w:pPr>
      <w:spacing w:line="240" w:lineRule="auto"/>
    </w:pPr>
    <w:rPr>
      <w:rFonts w:ascii="Calibri" w:eastAsia="Calibri" w:hAnsi="Calibri"/>
      <w:sz w:val="20"/>
    </w:rPr>
  </w:style>
  <w:style w:type="character" w:customStyle="1" w:styleId="CommentTextChar">
    <w:name w:val="Comment Text Char"/>
    <w:basedOn w:val="DefaultParagraphFont"/>
    <w:semiHidden/>
    <w:rsid w:val="00BE494B"/>
    <w:rPr>
      <w:rFonts w:ascii="Times New Roman" w:eastAsia="Times New Roman" w:hAnsi="Times New Roman" w:cs="Times New Roman"/>
      <w:sz w:val="20"/>
      <w:szCs w:val="20"/>
      <w:lang w:val="en-GB"/>
    </w:rPr>
  </w:style>
  <w:style w:type="paragraph" w:styleId="Caption">
    <w:name w:val="caption"/>
    <w:basedOn w:val="Normal"/>
    <w:next w:val="BodyText"/>
    <w:uiPriority w:val="99"/>
    <w:semiHidden/>
    <w:unhideWhenUsed/>
    <w:qFormat/>
    <w:rsid w:val="00BE494B"/>
    <w:pPr>
      <w:spacing w:before="140" w:after="140" w:line="250" w:lineRule="atLeast"/>
      <w:ind w:left="1276" w:hanging="1276"/>
    </w:pPr>
    <w:rPr>
      <w:i/>
      <w:sz w:val="21"/>
    </w:rPr>
  </w:style>
  <w:style w:type="paragraph" w:styleId="List">
    <w:name w:val="List"/>
    <w:basedOn w:val="BodyText"/>
    <w:semiHidden/>
    <w:unhideWhenUsed/>
    <w:rsid w:val="00BE494B"/>
    <w:pPr>
      <w:suppressAutoHyphens/>
      <w:spacing w:after="120" w:line="100" w:lineRule="atLeast"/>
    </w:pPr>
    <w:rPr>
      <w:rFonts w:eastAsia="Arial Unicode MS" w:cs="Mangal"/>
      <w:color w:val="000000"/>
      <w:kern w:val="2"/>
      <w:sz w:val="24"/>
      <w:szCs w:val="24"/>
      <w:lang w:eastAsia="ar-SA"/>
    </w:rPr>
  </w:style>
  <w:style w:type="paragraph" w:styleId="ListBullet">
    <w:name w:val="List Bullet"/>
    <w:basedOn w:val="BodyText"/>
    <w:semiHidden/>
    <w:unhideWhenUsed/>
    <w:rsid w:val="00BE494B"/>
    <w:pPr>
      <w:numPr>
        <w:numId w:val="2"/>
      </w:numPr>
      <w:tabs>
        <w:tab w:val="left" w:pos="425"/>
      </w:tabs>
      <w:ind w:left="425" w:hanging="425"/>
    </w:pPr>
  </w:style>
  <w:style w:type="paragraph" w:styleId="ListNumber">
    <w:name w:val="List Number"/>
    <w:basedOn w:val="BodyText"/>
    <w:semiHidden/>
    <w:unhideWhenUsed/>
    <w:rsid w:val="00BE494B"/>
    <w:pPr>
      <w:numPr>
        <w:numId w:val="3"/>
      </w:numPr>
    </w:pPr>
  </w:style>
  <w:style w:type="paragraph" w:styleId="ListBullet2">
    <w:name w:val="List Bullet 2"/>
    <w:basedOn w:val="ListBullet"/>
    <w:semiHidden/>
    <w:unhideWhenUsed/>
    <w:rsid w:val="00BE494B"/>
    <w:pPr>
      <w:tabs>
        <w:tab w:val="clear" w:pos="425"/>
        <w:tab w:val="left" w:pos="851"/>
      </w:tabs>
      <w:ind w:left="850"/>
    </w:pPr>
  </w:style>
  <w:style w:type="paragraph" w:styleId="ListBullet3">
    <w:name w:val="List Bullet 3"/>
    <w:basedOn w:val="ListBullet2"/>
    <w:semiHidden/>
    <w:unhideWhenUsed/>
    <w:rsid w:val="00BE494B"/>
    <w:pPr>
      <w:numPr>
        <w:ilvl w:val="2"/>
        <w:numId w:val="3"/>
      </w:numPr>
      <w:tabs>
        <w:tab w:val="clear" w:pos="1211"/>
        <w:tab w:val="left" w:pos="1276"/>
      </w:tabs>
      <w:ind w:left="1276" w:hanging="425"/>
    </w:pPr>
  </w:style>
  <w:style w:type="paragraph" w:styleId="ListNumber2">
    <w:name w:val="List Number 2"/>
    <w:basedOn w:val="ListNumber"/>
    <w:semiHidden/>
    <w:unhideWhenUsed/>
    <w:rsid w:val="00BE494B"/>
    <w:pPr>
      <w:numPr>
        <w:numId w:val="0"/>
      </w:numPr>
      <w:tabs>
        <w:tab w:val="num" w:pos="851"/>
      </w:tabs>
      <w:ind w:left="850" w:hanging="425"/>
    </w:pPr>
  </w:style>
  <w:style w:type="paragraph" w:styleId="ListNumber3">
    <w:name w:val="List Number 3"/>
    <w:basedOn w:val="ListNumber2"/>
    <w:semiHidden/>
    <w:unhideWhenUsed/>
    <w:rsid w:val="00BE494B"/>
    <w:pPr>
      <w:tabs>
        <w:tab w:val="left" w:pos="1276"/>
      </w:tabs>
      <w:ind w:left="1276"/>
    </w:pPr>
  </w:style>
  <w:style w:type="paragraph" w:styleId="Title">
    <w:name w:val="Title"/>
    <w:basedOn w:val="Normal"/>
    <w:link w:val="TitleChar"/>
    <w:qFormat/>
    <w:rsid w:val="00BE494B"/>
    <w:pPr>
      <w:spacing w:line="240" w:lineRule="auto"/>
      <w:jc w:val="center"/>
    </w:pPr>
    <w:rPr>
      <w:rFonts w:ascii="C_Times Roman" w:hAnsi="C_Times Roman"/>
      <w:b/>
      <w:sz w:val="28"/>
      <w:u w:val="single"/>
    </w:rPr>
  </w:style>
  <w:style w:type="character" w:customStyle="1" w:styleId="TitleChar">
    <w:name w:val="Title Char"/>
    <w:basedOn w:val="DefaultParagraphFont"/>
    <w:link w:val="Title"/>
    <w:rsid w:val="00BE494B"/>
    <w:rPr>
      <w:rFonts w:ascii="C_Times Roman" w:eastAsia="Times New Roman" w:hAnsi="C_Times Roman" w:cs="Times New Roman"/>
      <w:b/>
      <w:sz w:val="28"/>
      <w:szCs w:val="20"/>
      <w:u w:val="single"/>
      <w:lang w:val="en-GB"/>
    </w:rPr>
  </w:style>
  <w:style w:type="paragraph" w:styleId="Signature">
    <w:name w:val="Signature"/>
    <w:basedOn w:val="BodyText"/>
    <w:link w:val="SignatureChar"/>
    <w:semiHidden/>
    <w:unhideWhenUsed/>
    <w:rsid w:val="00BE494B"/>
    <w:pPr>
      <w:spacing w:after="0" w:line="220" w:lineRule="atLeast"/>
    </w:pPr>
    <w:rPr>
      <w:sz w:val="18"/>
    </w:rPr>
  </w:style>
  <w:style w:type="character" w:customStyle="1" w:styleId="SignatureChar">
    <w:name w:val="Signature Char"/>
    <w:basedOn w:val="DefaultParagraphFont"/>
    <w:link w:val="Signature"/>
    <w:semiHidden/>
    <w:rsid w:val="00BE494B"/>
    <w:rPr>
      <w:rFonts w:ascii="Times New Roman" w:eastAsia="Times New Roman" w:hAnsi="Times New Roman" w:cs="Times New Roman"/>
      <w:sz w:val="18"/>
      <w:szCs w:val="20"/>
      <w:lang w:val="en-GB"/>
    </w:rPr>
  </w:style>
  <w:style w:type="character" w:customStyle="1" w:styleId="BodyTextIndentChar">
    <w:name w:val="Body Text Indent Char"/>
    <w:aliases w:val="Style2 Char Char"/>
    <w:link w:val="BodyTextIndent"/>
    <w:uiPriority w:val="99"/>
    <w:semiHidden/>
    <w:locked/>
    <w:rsid w:val="00BE494B"/>
    <w:rPr>
      <w:rFonts w:ascii="Arial" w:eastAsia="Times New Roman" w:hAnsi="Arial" w:cs="Arial"/>
      <w:sz w:val="24"/>
      <w:lang w:val="en-GB"/>
    </w:rPr>
  </w:style>
  <w:style w:type="paragraph" w:styleId="BodyTextIndent">
    <w:name w:val="Body Text Indent"/>
    <w:aliases w:val="Style2 Char"/>
    <w:basedOn w:val="Normal"/>
    <w:link w:val="BodyTextIndentChar"/>
    <w:uiPriority w:val="99"/>
    <w:semiHidden/>
    <w:unhideWhenUsed/>
    <w:rsid w:val="00BE494B"/>
    <w:pPr>
      <w:spacing w:line="240" w:lineRule="auto"/>
      <w:ind w:left="720"/>
    </w:pPr>
    <w:rPr>
      <w:rFonts w:ascii="Arial" w:hAnsi="Arial" w:cs="Arial"/>
      <w:sz w:val="24"/>
      <w:szCs w:val="22"/>
    </w:rPr>
  </w:style>
  <w:style w:type="character" w:customStyle="1" w:styleId="BodyTextIndentChar1">
    <w:name w:val="Body Text Indent Char1"/>
    <w:aliases w:val="Style2 Char Char1"/>
    <w:basedOn w:val="DefaultParagraphFont"/>
    <w:uiPriority w:val="99"/>
    <w:semiHidden/>
    <w:rsid w:val="00BE494B"/>
    <w:rPr>
      <w:rFonts w:ascii="Times New Roman" w:eastAsia="Times New Roman" w:hAnsi="Times New Roman" w:cs="Times New Roman"/>
      <w:sz w:val="23"/>
      <w:szCs w:val="20"/>
      <w:lang w:val="en-GB"/>
    </w:rPr>
  </w:style>
  <w:style w:type="paragraph" w:styleId="ListContinue">
    <w:name w:val="List Continue"/>
    <w:basedOn w:val="ListNumber"/>
    <w:semiHidden/>
    <w:unhideWhenUsed/>
    <w:rsid w:val="00BE494B"/>
    <w:pPr>
      <w:numPr>
        <w:ilvl w:val="12"/>
        <w:numId w:val="0"/>
      </w:numPr>
      <w:ind w:left="425"/>
    </w:pPr>
  </w:style>
  <w:style w:type="paragraph" w:styleId="ListContinue2">
    <w:name w:val="List Continue 2"/>
    <w:basedOn w:val="ListContinue"/>
    <w:semiHidden/>
    <w:unhideWhenUsed/>
    <w:rsid w:val="00BE494B"/>
    <w:pPr>
      <w:numPr>
        <w:ilvl w:val="1"/>
        <w:numId w:val="3"/>
      </w:numPr>
      <w:ind w:firstLine="0"/>
    </w:pPr>
  </w:style>
  <w:style w:type="paragraph" w:styleId="ListContinue3">
    <w:name w:val="List Continue 3"/>
    <w:basedOn w:val="ListContinue2"/>
    <w:semiHidden/>
    <w:unhideWhenUsed/>
    <w:rsid w:val="00BE494B"/>
    <w:pPr>
      <w:ind w:left="1276"/>
    </w:pPr>
  </w:style>
  <w:style w:type="paragraph" w:styleId="BodyText2">
    <w:name w:val="Body Text 2"/>
    <w:basedOn w:val="Normal"/>
    <w:link w:val="BodyText2Char"/>
    <w:uiPriority w:val="99"/>
    <w:unhideWhenUsed/>
    <w:rsid w:val="00BE494B"/>
    <w:pPr>
      <w:spacing w:line="240" w:lineRule="auto"/>
      <w:jc w:val="both"/>
    </w:pPr>
    <w:rPr>
      <w:sz w:val="24"/>
    </w:rPr>
  </w:style>
  <w:style w:type="character" w:customStyle="1" w:styleId="BodyText2Char">
    <w:name w:val="Body Text 2 Char"/>
    <w:basedOn w:val="DefaultParagraphFont"/>
    <w:link w:val="BodyText2"/>
    <w:uiPriority w:val="99"/>
    <w:rsid w:val="00BE494B"/>
    <w:rPr>
      <w:rFonts w:ascii="Times New Roman" w:eastAsia="Times New Roman" w:hAnsi="Times New Roman" w:cs="Times New Roman"/>
      <w:sz w:val="24"/>
      <w:szCs w:val="20"/>
      <w:lang w:val="en-GB"/>
    </w:rPr>
  </w:style>
  <w:style w:type="paragraph" w:styleId="BodyText3">
    <w:name w:val="Body Text 3"/>
    <w:basedOn w:val="Normal"/>
    <w:link w:val="BodyText3Char"/>
    <w:uiPriority w:val="99"/>
    <w:semiHidden/>
    <w:unhideWhenUsed/>
    <w:rsid w:val="00BE494B"/>
    <w:pPr>
      <w:spacing w:after="120" w:line="240" w:lineRule="auto"/>
    </w:pPr>
    <w:rPr>
      <w:sz w:val="16"/>
      <w:szCs w:val="16"/>
    </w:rPr>
  </w:style>
  <w:style w:type="character" w:customStyle="1" w:styleId="BodyText3Char">
    <w:name w:val="Body Text 3 Char"/>
    <w:basedOn w:val="DefaultParagraphFont"/>
    <w:link w:val="BodyText3"/>
    <w:uiPriority w:val="99"/>
    <w:semiHidden/>
    <w:rsid w:val="00BE494B"/>
    <w:rPr>
      <w:rFonts w:ascii="Times New Roman" w:eastAsia="Times New Roman" w:hAnsi="Times New Roman" w:cs="Times New Roman"/>
      <w:sz w:val="16"/>
      <w:szCs w:val="16"/>
      <w:lang w:val="en-GB"/>
    </w:rPr>
  </w:style>
  <w:style w:type="character" w:customStyle="1" w:styleId="BodyTextIndent2Char">
    <w:name w:val="Body Text Indent 2 Char"/>
    <w:aliases w:val="uvlaka 2 Char"/>
    <w:link w:val="BodyTextIndent2"/>
    <w:semiHidden/>
    <w:locked/>
    <w:rsid w:val="00BE494B"/>
    <w:rPr>
      <w:rFonts w:ascii="Arial" w:eastAsia="Times New Roman" w:hAnsi="Arial" w:cs="Arial"/>
      <w:sz w:val="24"/>
      <w:lang w:val="en-GB"/>
    </w:rPr>
  </w:style>
  <w:style w:type="paragraph" w:styleId="BodyTextIndent2">
    <w:name w:val="Body Text Indent 2"/>
    <w:aliases w:val="uvlaka 2"/>
    <w:basedOn w:val="Normal"/>
    <w:link w:val="BodyTextIndent2Char"/>
    <w:semiHidden/>
    <w:unhideWhenUsed/>
    <w:rsid w:val="00BE494B"/>
    <w:pPr>
      <w:spacing w:line="240" w:lineRule="auto"/>
      <w:ind w:left="1800"/>
    </w:pPr>
    <w:rPr>
      <w:rFonts w:ascii="Arial" w:hAnsi="Arial" w:cs="Arial"/>
      <w:sz w:val="24"/>
      <w:szCs w:val="22"/>
    </w:rPr>
  </w:style>
  <w:style w:type="character" w:customStyle="1" w:styleId="BodyTextIndent2Char1">
    <w:name w:val="Body Text Indent 2 Char1"/>
    <w:aliases w:val="uvlaka 2 Char1"/>
    <w:basedOn w:val="DefaultParagraphFont"/>
    <w:semiHidden/>
    <w:rsid w:val="00BE494B"/>
    <w:rPr>
      <w:rFonts w:ascii="Times New Roman" w:eastAsia="Times New Roman" w:hAnsi="Times New Roman" w:cs="Times New Roman"/>
      <w:sz w:val="23"/>
      <w:szCs w:val="20"/>
      <w:lang w:val="en-GB"/>
    </w:rPr>
  </w:style>
  <w:style w:type="character" w:customStyle="1" w:styleId="BodyTextIndent3Char">
    <w:name w:val="Body Text Indent 3 Char"/>
    <w:aliases w:val="uvlaka 3 Char"/>
    <w:link w:val="BodyTextIndent3"/>
    <w:semiHidden/>
    <w:locked/>
    <w:rsid w:val="00BE494B"/>
    <w:rPr>
      <w:rFonts w:ascii="Times New Roman" w:eastAsia="Times New Roman" w:hAnsi="Times New Roman" w:cs="Times New Roman"/>
      <w:b/>
      <w:bCs/>
      <w:i/>
      <w:iCs/>
      <w:lang w:val="sr-Cyrl-CS"/>
    </w:rPr>
  </w:style>
  <w:style w:type="paragraph" w:styleId="BodyTextIndent3">
    <w:name w:val="Body Text Indent 3"/>
    <w:aliases w:val="uvlaka 3"/>
    <w:basedOn w:val="Normal"/>
    <w:link w:val="BodyTextIndent3Char"/>
    <w:semiHidden/>
    <w:unhideWhenUsed/>
    <w:rsid w:val="00BE494B"/>
    <w:pPr>
      <w:spacing w:before="120" w:line="240" w:lineRule="auto"/>
      <w:ind w:left="425" w:firstLine="425"/>
      <w:jc w:val="both"/>
    </w:pPr>
    <w:rPr>
      <w:b/>
      <w:bCs/>
      <w:i/>
      <w:iCs/>
      <w:sz w:val="22"/>
      <w:szCs w:val="22"/>
      <w:lang w:val="sr-Cyrl-CS"/>
    </w:rPr>
  </w:style>
  <w:style w:type="character" w:customStyle="1" w:styleId="BodyTextIndent3Char1">
    <w:name w:val="Body Text Indent 3 Char1"/>
    <w:aliases w:val="uvlaka 3 Char1"/>
    <w:basedOn w:val="DefaultParagraphFont"/>
    <w:semiHidden/>
    <w:rsid w:val="00BE494B"/>
    <w:rPr>
      <w:rFonts w:ascii="Times New Roman" w:eastAsia="Times New Roman" w:hAnsi="Times New Roman" w:cs="Times New Roman"/>
      <w:sz w:val="16"/>
      <w:szCs w:val="16"/>
      <w:lang w:val="en-GB"/>
    </w:rPr>
  </w:style>
  <w:style w:type="paragraph" w:styleId="BlockText">
    <w:name w:val="Block Text"/>
    <w:basedOn w:val="Normal"/>
    <w:semiHidden/>
    <w:unhideWhenUsed/>
    <w:rsid w:val="00BE494B"/>
    <w:pPr>
      <w:spacing w:after="120"/>
      <w:ind w:left="1440" w:right="1440"/>
    </w:pPr>
  </w:style>
  <w:style w:type="paragraph" w:styleId="DocumentMap">
    <w:name w:val="Document Map"/>
    <w:basedOn w:val="Normal"/>
    <w:link w:val="DocumentMapChar"/>
    <w:semiHidden/>
    <w:unhideWhenUsed/>
    <w:rsid w:val="00BE494B"/>
    <w:pPr>
      <w:shd w:val="clear" w:color="auto" w:fill="000080"/>
    </w:pPr>
    <w:rPr>
      <w:rFonts w:ascii="Tahoma" w:hAnsi="Tahoma"/>
      <w:sz w:val="20"/>
    </w:rPr>
  </w:style>
  <w:style w:type="character" w:customStyle="1" w:styleId="DocumentMapChar">
    <w:name w:val="Document Map Char"/>
    <w:basedOn w:val="DefaultParagraphFont"/>
    <w:link w:val="DocumentMap"/>
    <w:semiHidden/>
    <w:rsid w:val="00BE494B"/>
    <w:rPr>
      <w:rFonts w:ascii="Tahoma" w:eastAsia="Times New Roman" w:hAnsi="Tahoma" w:cs="Times New Roman"/>
      <w:sz w:val="20"/>
      <w:szCs w:val="20"/>
      <w:shd w:val="clear" w:color="auto" w:fill="000080"/>
      <w:lang w:val="en-GB"/>
    </w:rPr>
  </w:style>
  <w:style w:type="paragraph" w:styleId="CommentSubject">
    <w:name w:val="annotation subject"/>
    <w:basedOn w:val="CommentText"/>
    <w:next w:val="CommentText"/>
    <w:link w:val="CommentSubjectChar1"/>
    <w:semiHidden/>
    <w:unhideWhenUsed/>
    <w:rsid w:val="00BE494B"/>
    <w:rPr>
      <w:b/>
      <w:bCs/>
    </w:rPr>
  </w:style>
  <w:style w:type="character" w:customStyle="1" w:styleId="CommentSubjectChar">
    <w:name w:val="Comment Subject Char"/>
    <w:basedOn w:val="CommentTextChar"/>
    <w:semiHidden/>
    <w:rsid w:val="00BE494B"/>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BE494B"/>
    <w:rPr>
      <w:rFonts w:ascii="Tahoma" w:hAnsi="Tahoma"/>
      <w:sz w:val="16"/>
      <w:szCs w:val="16"/>
    </w:rPr>
  </w:style>
  <w:style w:type="character" w:customStyle="1" w:styleId="BalloonTextChar">
    <w:name w:val="Balloon Text Char"/>
    <w:basedOn w:val="DefaultParagraphFont"/>
    <w:link w:val="BalloonText"/>
    <w:semiHidden/>
    <w:rsid w:val="00BE494B"/>
    <w:rPr>
      <w:rFonts w:ascii="Tahoma" w:eastAsia="Times New Roman" w:hAnsi="Tahoma" w:cs="Times New Roman"/>
      <w:sz w:val="16"/>
      <w:szCs w:val="16"/>
      <w:lang w:val="en-GB"/>
    </w:rPr>
  </w:style>
  <w:style w:type="paragraph" w:styleId="NoSpacing">
    <w:name w:val="No Spacing"/>
    <w:uiPriority w:val="1"/>
    <w:qFormat/>
    <w:rsid w:val="00BE494B"/>
    <w:pPr>
      <w:spacing w:after="0" w:line="240" w:lineRule="auto"/>
    </w:pPr>
    <w:rPr>
      <w:rFonts w:ascii="Calibri" w:eastAsia="Calibri" w:hAnsi="Calibri" w:cs="Times New Roman"/>
      <w:lang w:val="sr-Latn-CS"/>
    </w:rPr>
  </w:style>
  <w:style w:type="paragraph" w:styleId="ListParagraph">
    <w:name w:val="List Paragraph"/>
    <w:basedOn w:val="Normal"/>
    <w:uiPriority w:val="34"/>
    <w:qFormat/>
    <w:rsid w:val="00BE494B"/>
    <w:pPr>
      <w:spacing w:after="200" w:line="276" w:lineRule="auto"/>
      <w:ind w:left="720"/>
      <w:contextualSpacing/>
    </w:pPr>
    <w:rPr>
      <w:rFonts w:ascii="Calibri" w:eastAsia="Calibri" w:hAnsi="Calibri"/>
      <w:sz w:val="22"/>
      <w:szCs w:val="22"/>
      <w:lang w:val="en-US"/>
    </w:rPr>
  </w:style>
  <w:style w:type="paragraph" w:customStyle="1" w:styleId="HeaderEven">
    <w:name w:val="HeaderEven"/>
    <w:basedOn w:val="Normal"/>
    <w:rsid w:val="00BE494B"/>
    <w:pPr>
      <w:tabs>
        <w:tab w:val="right" w:pos="7371"/>
      </w:tabs>
      <w:ind w:left="-2268"/>
    </w:pPr>
  </w:style>
  <w:style w:type="paragraph" w:customStyle="1" w:styleId="BodyMargin">
    <w:name w:val="Body Margin"/>
    <w:basedOn w:val="BodyText"/>
    <w:next w:val="BodyText"/>
    <w:rsid w:val="00BE494B"/>
    <w:pPr>
      <w:ind w:hanging="2268"/>
    </w:pPr>
  </w:style>
  <w:style w:type="paragraph" w:customStyle="1" w:styleId="MarginFrame">
    <w:name w:val="Margin Frame"/>
    <w:basedOn w:val="Normal"/>
    <w:rsid w:val="00BE494B"/>
    <w:pPr>
      <w:keepNext/>
      <w:keepLines/>
      <w:framePr w:w="1985" w:wrap="around" w:vAnchor="text" w:hAnchor="margin" w:x="-2267" w:y="1"/>
    </w:pPr>
  </w:style>
  <w:style w:type="paragraph" w:customStyle="1" w:styleId="BodyTextNoSpace">
    <w:name w:val="Body Text NoSpace"/>
    <w:basedOn w:val="BodyText"/>
    <w:rsid w:val="00BE494B"/>
    <w:pPr>
      <w:spacing w:after="0"/>
    </w:pPr>
  </w:style>
  <w:style w:type="paragraph" w:customStyle="1" w:styleId="BodyMarginNoSpace">
    <w:name w:val="Body Margin NoSpace"/>
    <w:basedOn w:val="BodyMargin"/>
    <w:next w:val="BodyTextNoSpace"/>
    <w:rsid w:val="00BE494B"/>
    <w:pPr>
      <w:spacing w:after="0"/>
    </w:pPr>
  </w:style>
  <w:style w:type="paragraph" w:customStyle="1" w:styleId="ListBulletNoSpace">
    <w:name w:val="List Bullet NoSpace"/>
    <w:basedOn w:val="ListBullet"/>
    <w:rsid w:val="00BE494B"/>
    <w:pPr>
      <w:spacing w:after="0"/>
    </w:pPr>
  </w:style>
  <w:style w:type="paragraph" w:customStyle="1" w:styleId="ListBullet2NoSpace">
    <w:name w:val="List Bullet 2 NoSpace"/>
    <w:basedOn w:val="ListBullet2"/>
    <w:rsid w:val="00BE494B"/>
    <w:pPr>
      <w:spacing w:after="0"/>
    </w:pPr>
  </w:style>
  <w:style w:type="paragraph" w:customStyle="1" w:styleId="ListContinueNoSpace">
    <w:name w:val="List Continue NoSpace"/>
    <w:basedOn w:val="ListContinue"/>
    <w:rsid w:val="00BE494B"/>
    <w:pPr>
      <w:spacing w:after="0"/>
    </w:pPr>
  </w:style>
  <w:style w:type="paragraph" w:customStyle="1" w:styleId="ListContinue2NoSpace">
    <w:name w:val="List Continue 2 NoSpace"/>
    <w:basedOn w:val="ListContinue2"/>
    <w:rsid w:val="00BE494B"/>
    <w:pPr>
      <w:spacing w:after="0"/>
    </w:pPr>
  </w:style>
  <w:style w:type="paragraph" w:customStyle="1" w:styleId="ListNumberNoSpace">
    <w:name w:val="List Number NoSpace"/>
    <w:basedOn w:val="ListNumber"/>
    <w:rsid w:val="00BE494B"/>
    <w:pPr>
      <w:spacing w:after="0"/>
    </w:pPr>
  </w:style>
  <w:style w:type="paragraph" w:customStyle="1" w:styleId="ListNumber2NoSpace">
    <w:name w:val="List Number 2 NoSpace"/>
    <w:basedOn w:val="ListNumber2"/>
    <w:rsid w:val="00BE494B"/>
    <w:pPr>
      <w:spacing w:after="0"/>
    </w:pPr>
  </w:style>
  <w:style w:type="paragraph" w:customStyle="1" w:styleId="ListHanging">
    <w:name w:val="List Hanging"/>
    <w:basedOn w:val="BodyText"/>
    <w:rsid w:val="00BE494B"/>
    <w:pPr>
      <w:ind w:left="1701" w:hanging="1701"/>
    </w:pPr>
  </w:style>
  <w:style w:type="paragraph" w:customStyle="1" w:styleId="ListHangingNoSpace">
    <w:name w:val="List Hanging NoSpace"/>
    <w:basedOn w:val="ListHanging"/>
    <w:rsid w:val="00BE494B"/>
    <w:pPr>
      <w:spacing w:after="0"/>
    </w:pPr>
  </w:style>
  <w:style w:type="paragraph" w:customStyle="1" w:styleId="Table">
    <w:name w:val="Table"/>
    <w:basedOn w:val="Normal"/>
    <w:rsid w:val="00BE494B"/>
    <w:pPr>
      <w:spacing w:before="60" w:after="60" w:line="220" w:lineRule="atLeast"/>
    </w:pPr>
    <w:rPr>
      <w:rFonts w:ascii="DaneHelveticaNeue" w:hAnsi="DaneHelveticaNeue"/>
      <w:sz w:val="18"/>
    </w:rPr>
  </w:style>
  <w:style w:type="paragraph" w:customStyle="1" w:styleId="FrontPage1">
    <w:name w:val="FrontPage1"/>
    <w:basedOn w:val="Normal"/>
    <w:next w:val="BodyText"/>
    <w:rsid w:val="00BE494B"/>
    <w:pPr>
      <w:suppressAutoHyphens/>
      <w:spacing w:after="160" w:line="320" w:lineRule="exact"/>
      <w:jc w:val="both"/>
    </w:pPr>
    <w:rPr>
      <w:rFonts w:ascii="TrueHelveticaLight" w:hAnsi="TrueHelveticaLight"/>
      <w:sz w:val="28"/>
    </w:rPr>
  </w:style>
  <w:style w:type="paragraph" w:customStyle="1" w:styleId="FrontPage2">
    <w:name w:val="FrontPage2"/>
    <w:basedOn w:val="FrontPage1"/>
    <w:next w:val="BodyText"/>
    <w:rsid w:val="00BE494B"/>
    <w:pPr>
      <w:spacing w:line="400" w:lineRule="exact"/>
    </w:pPr>
    <w:rPr>
      <w:rFonts w:ascii="TrueHelveticaBlack" w:hAnsi="TrueHelveticaBlack"/>
      <w:sz w:val="36"/>
    </w:rPr>
  </w:style>
  <w:style w:type="paragraph" w:customStyle="1" w:styleId="ListBullet3NoSpace">
    <w:name w:val="List Bullet 3 NoSpace"/>
    <w:basedOn w:val="ListBullet3"/>
    <w:rsid w:val="00BE494B"/>
    <w:pPr>
      <w:spacing w:after="0"/>
    </w:pPr>
  </w:style>
  <w:style w:type="paragraph" w:customStyle="1" w:styleId="ListContinue3NoSpace">
    <w:name w:val="List Continue 3 NoSpace"/>
    <w:basedOn w:val="ListContinue3"/>
    <w:rsid w:val="00BE494B"/>
    <w:pPr>
      <w:spacing w:after="0"/>
    </w:pPr>
  </w:style>
  <w:style w:type="paragraph" w:customStyle="1" w:styleId="ListNumber3NoSpace">
    <w:name w:val="List Number 3 NoSpace"/>
    <w:basedOn w:val="ListNumber3"/>
    <w:rsid w:val="00BE494B"/>
    <w:pPr>
      <w:spacing w:after="0"/>
    </w:pPr>
  </w:style>
  <w:style w:type="paragraph" w:customStyle="1" w:styleId="ListContinue0">
    <w:name w:val="List Continue 0"/>
    <w:basedOn w:val="ListContinue"/>
    <w:rsid w:val="00BE494B"/>
    <w:pPr>
      <w:ind w:left="0"/>
    </w:pPr>
  </w:style>
  <w:style w:type="paragraph" w:customStyle="1" w:styleId="ListContinue0NoSpace">
    <w:name w:val="List Continue 0 NoSpace"/>
    <w:basedOn w:val="ListContinue0"/>
    <w:rsid w:val="00BE494B"/>
    <w:pPr>
      <w:spacing w:after="0"/>
    </w:pPr>
  </w:style>
  <w:style w:type="paragraph" w:customStyle="1" w:styleId="CaptionMargin">
    <w:name w:val="Caption Margin"/>
    <w:basedOn w:val="Caption"/>
    <w:next w:val="BodyText"/>
    <w:rsid w:val="00BE494B"/>
    <w:pPr>
      <w:ind w:left="-992"/>
    </w:pPr>
  </w:style>
  <w:style w:type="paragraph" w:customStyle="1" w:styleId="FrontPageFrame">
    <w:name w:val="FrontPageFrame"/>
    <w:basedOn w:val="Normal"/>
    <w:rsid w:val="00BE494B"/>
    <w:pPr>
      <w:framePr w:wrap="around" w:hAnchor="margin" w:x="-2267" w:yAlign="bottom"/>
      <w:tabs>
        <w:tab w:val="left" w:pos="1134"/>
      </w:tabs>
      <w:spacing w:line="240" w:lineRule="atLeast"/>
    </w:pPr>
    <w:rPr>
      <w:rFonts w:ascii="DaneHelveticaNeue" w:hAnsi="DaneHelveticaNeue"/>
      <w:sz w:val="14"/>
    </w:rPr>
  </w:style>
  <w:style w:type="paragraph" w:customStyle="1" w:styleId="CowiAuthor">
    <w:name w:val="CowiAuthor"/>
    <w:basedOn w:val="FrontPageFrame"/>
    <w:next w:val="FrontPageFrame"/>
    <w:rsid w:val="00BE494B"/>
    <w:pPr>
      <w:framePr w:wrap="around"/>
    </w:pPr>
  </w:style>
  <w:style w:type="paragraph" w:customStyle="1" w:styleId="CowiClient">
    <w:name w:val="CowiClient"/>
    <w:basedOn w:val="FrontPage1"/>
    <w:next w:val="BlockText"/>
    <w:rsid w:val="00BE494B"/>
  </w:style>
  <w:style w:type="paragraph" w:customStyle="1" w:styleId="HeaderFirstLogo">
    <w:name w:val="HeaderFirstLogo"/>
    <w:basedOn w:val="Normal"/>
    <w:next w:val="Normal"/>
    <w:rsid w:val="00BE494B"/>
    <w:pPr>
      <w:framePr w:w="3799" w:wrap="around" w:vAnchor="page" w:hAnchor="page" w:xAlign="right" w:y="795"/>
    </w:pPr>
  </w:style>
  <w:style w:type="paragraph" w:customStyle="1" w:styleId="HeaderFrame">
    <w:name w:val="HeaderFrame"/>
    <w:basedOn w:val="Normal"/>
    <w:next w:val="Normal"/>
    <w:rsid w:val="00BE494B"/>
    <w:pPr>
      <w:framePr w:hSpace="284" w:wrap="around" w:vAnchor="text" w:hAnchor="margin" w:xAlign="right" w:y="1"/>
    </w:pPr>
  </w:style>
  <w:style w:type="paragraph" w:customStyle="1" w:styleId="FooterFrame">
    <w:name w:val="FooterFrame"/>
    <w:basedOn w:val="Normal"/>
    <w:next w:val="Normal"/>
    <w:rsid w:val="00BE494B"/>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BE494B"/>
    <w:pPr>
      <w:spacing w:before="160" w:after="0"/>
    </w:pPr>
    <w:rPr>
      <w:sz w:val="20"/>
    </w:rPr>
  </w:style>
  <w:style w:type="paragraph" w:customStyle="1" w:styleId="ContentsPage">
    <w:name w:val="ContentsPage"/>
    <w:basedOn w:val="Normal"/>
    <w:next w:val="BodyText"/>
    <w:rsid w:val="00BE494B"/>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BE494B"/>
    <w:pPr>
      <w:pageBreakBefore w:val="0"/>
      <w:spacing w:before="120" w:after="320"/>
    </w:pPr>
  </w:style>
  <w:style w:type="paragraph" w:customStyle="1" w:styleId="Appendix">
    <w:name w:val="Appendix"/>
    <w:basedOn w:val="Normal"/>
    <w:next w:val="BodyText"/>
    <w:rsid w:val="00BE494B"/>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BE494B"/>
    <w:pPr>
      <w:framePr w:wrap="around"/>
    </w:pPr>
    <w:rPr>
      <w:rFonts w:ascii="DaneHelveticaNeue" w:hAnsi="DaneHelveticaNeue"/>
      <w:sz w:val="16"/>
    </w:rPr>
  </w:style>
  <w:style w:type="paragraph" w:customStyle="1" w:styleId="oddl-nadpis">
    <w:name w:val="oddíl-nadpis"/>
    <w:basedOn w:val="Normal"/>
    <w:rsid w:val="00BE494B"/>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BE494B"/>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BE494B"/>
    <w:pPr>
      <w:widowControl w:val="0"/>
      <w:spacing w:before="60" w:line="240" w:lineRule="exact"/>
      <w:ind w:left="3402" w:hanging="1278"/>
      <w:jc w:val="both"/>
    </w:pPr>
    <w:rPr>
      <w:rFonts w:ascii="Arial" w:hAnsi="Arial"/>
      <w:sz w:val="24"/>
      <w:lang w:val="cs-CZ"/>
    </w:rPr>
  </w:style>
  <w:style w:type="paragraph" w:customStyle="1" w:styleId="western">
    <w:name w:val="western"/>
    <w:basedOn w:val="Normal"/>
    <w:rsid w:val="00BE494B"/>
    <w:pPr>
      <w:spacing w:line="240" w:lineRule="auto"/>
    </w:pPr>
    <w:rPr>
      <w:sz w:val="24"/>
      <w:szCs w:val="24"/>
      <w:lang w:val="sr-Latn-CS" w:eastAsia="sr-Latn-CS"/>
    </w:rPr>
  </w:style>
  <w:style w:type="character" w:customStyle="1" w:styleId="Bodytext0">
    <w:name w:val="Body text_"/>
    <w:link w:val="Bodytext1"/>
    <w:locked/>
    <w:rsid w:val="00BE494B"/>
    <w:rPr>
      <w:shd w:val="clear" w:color="auto" w:fill="FFFFFF"/>
    </w:rPr>
  </w:style>
  <w:style w:type="paragraph" w:customStyle="1" w:styleId="Bodytext1">
    <w:name w:val="Body text1"/>
    <w:basedOn w:val="Normal"/>
    <w:link w:val="Bodytext0"/>
    <w:rsid w:val="00BE494B"/>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Bodytext20">
    <w:name w:val="Body text (2)_"/>
    <w:link w:val="Bodytext21"/>
    <w:locked/>
    <w:rsid w:val="00BE494B"/>
    <w:rPr>
      <w:sz w:val="28"/>
      <w:szCs w:val="28"/>
      <w:shd w:val="clear" w:color="auto" w:fill="FFFFFF"/>
    </w:rPr>
  </w:style>
  <w:style w:type="paragraph" w:customStyle="1" w:styleId="Bodytext21">
    <w:name w:val="Body text (2)"/>
    <w:basedOn w:val="Normal"/>
    <w:link w:val="Bodytext20"/>
    <w:rsid w:val="00BE494B"/>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link w:val="Heading31"/>
    <w:locked/>
    <w:rsid w:val="00BE494B"/>
    <w:rPr>
      <w:shd w:val="clear" w:color="auto" w:fill="FFFFFF"/>
    </w:rPr>
  </w:style>
  <w:style w:type="paragraph" w:customStyle="1" w:styleId="Heading31">
    <w:name w:val="Heading #31"/>
    <w:basedOn w:val="Normal"/>
    <w:link w:val="Heading30"/>
    <w:rsid w:val="00BE494B"/>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BE494B"/>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customStyle="1" w:styleId="Bodytext30">
    <w:name w:val="Body text (3)_"/>
    <w:link w:val="Bodytext31"/>
    <w:locked/>
    <w:rsid w:val="00BE494B"/>
    <w:rPr>
      <w:i/>
      <w:iCs/>
      <w:shd w:val="clear" w:color="auto" w:fill="FFFFFF"/>
    </w:rPr>
  </w:style>
  <w:style w:type="paragraph" w:customStyle="1" w:styleId="Bodytext31">
    <w:name w:val="Body text (3)"/>
    <w:basedOn w:val="Normal"/>
    <w:link w:val="Bodytext30"/>
    <w:rsid w:val="00BE494B"/>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paragraph" w:customStyle="1" w:styleId="CowiTitle">
    <w:name w:val="CowiTitle"/>
    <w:basedOn w:val="FrontPage2"/>
    <w:next w:val="BodyText"/>
    <w:rsid w:val="00BE494B"/>
  </w:style>
  <w:style w:type="paragraph" w:customStyle="1" w:styleId="CowiDate">
    <w:name w:val="CowiDate"/>
    <w:basedOn w:val="FrontPageFrame"/>
    <w:next w:val="FrontPageFrame"/>
    <w:rsid w:val="00BE494B"/>
    <w:pPr>
      <w:framePr w:wrap="around"/>
    </w:pPr>
  </w:style>
  <w:style w:type="paragraph" w:customStyle="1" w:styleId="Heading">
    <w:name w:val="Heading"/>
    <w:basedOn w:val="Normal"/>
    <w:next w:val="BodyText"/>
    <w:rsid w:val="00BE494B"/>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BE494B"/>
    <w:pPr>
      <w:suppressLineNumbers/>
      <w:suppressAutoHyphens/>
      <w:spacing w:line="100" w:lineRule="atLeast"/>
    </w:pPr>
    <w:rPr>
      <w:rFonts w:eastAsia="Arial Unicode MS" w:cs="Mangal"/>
      <w:color w:val="000000"/>
      <w:kern w:val="2"/>
      <w:sz w:val="24"/>
      <w:szCs w:val="24"/>
      <w:lang w:eastAsia="ar-SA"/>
    </w:rPr>
  </w:style>
  <w:style w:type="paragraph" w:customStyle="1" w:styleId="CommentText1">
    <w:name w:val="Comment Text1"/>
    <w:basedOn w:val="Normal"/>
    <w:rsid w:val="00BE494B"/>
    <w:pPr>
      <w:suppressAutoHyphens/>
      <w:spacing w:line="100" w:lineRule="atLeast"/>
    </w:pPr>
    <w:rPr>
      <w:rFonts w:eastAsia="Arial Unicode MS"/>
      <w:color w:val="000000"/>
      <w:kern w:val="2"/>
      <w:sz w:val="20"/>
      <w:lang w:eastAsia="ar-SA"/>
    </w:rPr>
  </w:style>
  <w:style w:type="paragraph" w:customStyle="1" w:styleId="CommentSubject1">
    <w:name w:val="Comment Subject1"/>
    <w:basedOn w:val="CommentText1"/>
    <w:rsid w:val="00BE494B"/>
    <w:rPr>
      <w:b/>
      <w:bCs/>
    </w:rPr>
  </w:style>
  <w:style w:type="paragraph" w:customStyle="1" w:styleId="ContentsHeading">
    <w:name w:val="Contents Heading"/>
    <w:basedOn w:val="Heading1"/>
    <w:rsid w:val="00BE494B"/>
    <w:pPr>
      <w:pageBreakBefore w:val="0"/>
      <w:numPr>
        <w:numId w:val="0"/>
      </w:numPr>
      <w:suppressLineNumbers/>
      <w:spacing w:before="480" w:after="0" w:line="100" w:lineRule="atLeast"/>
    </w:pPr>
    <w:rPr>
      <w:rFonts w:ascii="Cambria" w:eastAsia="Arial Unicode MS" w:hAnsi="Cambria" w:cs="font237"/>
      <w:bCs/>
      <w:color w:val="365F91"/>
      <w:kern w:val="2"/>
      <w:szCs w:val="32"/>
      <w:lang w:val="en-US" w:eastAsia="ar-SA"/>
    </w:rPr>
  </w:style>
  <w:style w:type="paragraph" w:customStyle="1" w:styleId="TableContents">
    <w:name w:val="Table Contents"/>
    <w:basedOn w:val="Normal"/>
    <w:rsid w:val="00BE494B"/>
    <w:pPr>
      <w:suppressLineNumbers/>
      <w:suppressAutoHyphens/>
      <w:spacing w:line="100" w:lineRule="atLeast"/>
    </w:pPr>
    <w:rPr>
      <w:rFonts w:eastAsia="Arial Unicode MS"/>
      <w:color w:val="000000"/>
      <w:kern w:val="2"/>
      <w:sz w:val="24"/>
      <w:szCs w:val="24"/>
      <w:lang w:eastAsia="ar-SA"/>
    </w:rPr>
  </w:style>
  <w:style w:type="paragraph" w:customStyle="1" w:styleId="TableHeading">
    <w:name w:val="Table Heading"/>
    <w:basedOn w:val="TableContents"/>
    <w:rsid w:val="00BE494B"/>
    <w:pPr>
      <w:jc w:val="center"/>
    </w:pPr>
    <w:rPr>
      <w:b/>
      <w:bCs/>
    </w:rPr>
  </w:style>
  <w:style w:type="paragraph" w:customStyle="1" w:styleId="PythagoreanTheorem">
    <w:name w:val="Pythagorean Theorem"/>
    <w:rsid w:val="00BE494B"/>
    <w:pPr>
      <w:suppressAutoHyphens/>
      <w:spacing w:after="0" w:line="240" w:lineRule="auto"/>
    </w:pPr>
    <w:rPr>
      <w:rFonts w:ascii="Calibri" w:eastAsia="MS Mincho" w:hAnsi="Calibri" w:cs="Arial"/>
      <w:lang w:eastAsia="ar-SA"/>
    </w:rPr>
  </w:style>
  <w:style w:type="character" w:styleId="CommentReference">
    <w:name w:val="annotation reference"/>
    <w:semiHidden/>
    <w:unhideWhenUsed/>
    <w:rsid w:val="00BE494B"/>
    <w:rPr>
      <w:sz w:val="16"/>
      <w:szCs w:val="16"/>
    </w:rPr>
  </w:style>
  <w:style w:type="character" w:customStyle="1" w:styleId="FontStyle14">
    <w:name w:val="Font Style14"/>
    <w:uiPriority w:val="99"/>
    <w:rsid w:val="00BE494B"/>
    <w:rPr>
      <w:rFonts w:ascii="Times New Roman" w:hAnsi="Times New Roman" w:cs="Times New Roman" w:hint="default"/>
      <w:b/>
      <w:bCs/>
      <w:color w:val="000000"/>
      <w:sz w:val="24"/>
      <w:szCs w:val="24"/>
    </w:rPr>
  </w:style>
  <w:style w:type="character" w:customStyle="1" w:styleId="FontStyle20">
    <w:name w:val="Font Style20"/>
    <w:rsid w:val="00BE494B"/>
    <w:rPr>
      <w:rFonts w:ascii="Times New Roman" w:hAnsi="Times New Roman" w:cs="Times New Roman" w:hint="default"/>
      <w:color w:val="000000"/>
      <w:sz w:val="22"/>
      <w:szCs w:val="22"/>
    </w:rPr>
  </w:style>
  <w:style w:type="character" w:customStyle="1" w:styleId="BodyText10">
    <w:name w:val="Body Text1"/>
    <w:rsid w:val="00BE494B"/>
    <w:rPr>
      <w:u w:val="single"/>
      <w:shd w:val="clear" w:color="auto" w:fill="FFFFFF"/>
    </w:rPr>
  </w:style>
  <w:style w:type="character" w:customStyle="1" w:styleId="WW8Num2z0">
    <w:name w:val="WW8Num2z0"/>
    <w:rsid w:val="00BE494B"/>
    <w:rPr>
      <w:rFonts w:ascii="Symbol" w:hAnsi="Symbol" w:cs="Symbol" w:hint="default"/>
    </w:rPr>
  </w:style>
  <w:style w:type="character" w:customStyle="1" w:styleId="WW8Num2z1">
    <w:name w:val="WW8Num2z1"/>
    <w:rsid w:val="00BE494B"/>
    <w:rPr>
      <w:rFonts w:ascii="Courier New" w:hAnsi="Courier New" w:cs="Courier New" w:hint="default"/>
    </w:rPr>
  </w:style>
  <w:style w:type="character" w:customStyle="1" w:styleId="WW8Num2z2">
    <w:name w:val="WW8Num2z2"/>
    <w:rsid w:val="00BE494B"/>
    <w:rPr>
      <w:rFonts w:ascii="Wingdings" w:hAnsi="Wingdings" w:cs="Wingdings" w:hint="default"/>
    </w:rPr>
  </w:style>
  <w:style w:type="character" w:customStyle="1" w:styleId="WW8Num3z0">
    <w:name w:val="WW8Num3z0"/>
    <w:rsid w:val="00BE494B"/>
    <w:rPr>
      <w:b/>
      <w:bCs w:val="0"/>
    </w:rPr>
  </w:style>
  <w:style w:type="character" w:customStyle="1" w:styleId="WW8Num3z1">
    <w:name w:val="WW8Num3z1"/>
    <w:rsid w:val="00BE494B"/>
    <w:rPr>
      <w:b/>
      <w:bCs w:val="0"/>
      <w:i w:val="0"/>
      <w:iCs w:val="0"/>
      <w:sz w:val="24"/>
      <w:szCs w:val="24"/>
    </w:rPr>
  </w:style>
  <w:style w:type="character" w:customStyle="1" w:styleId="WW8Num4z0">
    <w:name w:val="WW8Num4z0"/>
    <w:rsid w:val="00BE494B"/>
    <w:rPr>
      <w:rFonts w:ascii="Arial" w:hAnsi="Arial" w:cs="Arial" w:hint="default"/>
      <w:i w:val="0"/>
      <w:iCs w:val="0"/>
      <w:sz w:val="24"/>
    </w:rPr>
  </w:style>
  <w:style w:type="character" w:customStyle="1" w:styleId="WW8Num5z0">
    <w:name w:val="WW8Num5z0"/>
    <w:rsid w:val="00BE494B"/>
    <w:rPr>
      <w:rFonts w:ascii="Arial" w:hAnsi="Arial" w:cs="Arial" w:hint="default"/>
      <w:b w:val="0"/>
      <w:bCs w:val="0"/>
      <w:i w:val="0"/>
      <w:iCs w:val="0"/>
      <w:sz w:val="24"/>
    </w:rPr>
  </w:style>
  <w:style w:type="character" w:customStyle="1" w:styleId="WW8Num6z0">
    <w:name w:val="WW8Num6z0"/>
    <w:rsid w:val="00BE494B"/>
    <w:rPr>
      <w:rFonts w:ascii="Symbol" w:hAnsi="Symbol" w:cs="Symbol" w:hint="default"/>
    </w:rPr>
  </w:style>
  <w:style w:type="character" w:customStyle="1" w:styleId="WW8Num6z1">
    <w:name w:val="WW8Num6z1"/>
    <w:rsid w:val="00BE494B"/>
    <w:rPr>
      <w:rFonts w:ascii="Courier New" w:hAnsi="Courier New" w:cs="Courier New" w:hint="default"/>
    </w:rPr>
  </w:style>
  <w:style w:type="character" w:customStyle="1" w:styleId="WW8Num6z2">
    <w:name w:val="WW8Num6z2"/>
    <w:rsid w:val="00BE494B"/>
    <w:rPr>
      <w:rFonts w:ascii="Wingdings" w:hAnsi="Wingdings" w:cs="Wingdings" w:hint="default"/>
    </w:rPr>
  </w:style>
  <w:style w:type="character" w:customStyle="1" w:styleId="WW8Num7z0">
    <w:name w:val="WW8Num7z0"/>
    <w:rsid w:val="00BE494B"/>
    <w:rPr>
      <w:b w:val="0"/>
      <w:bCs w:val="0"/>
      <w:i w:val="0"/>
      <w:iCs w:val="0"/>
      <w:color w:val="00000A"/>
    </w:rPr>
  </w:style>
  <w:style w:type="character" w:customStyle="1" w:styleId="WW8Num7z1">
    <w:name w:val="WW8Num7z1"/>
    <w:rsid w:val="00BE494B"/>
    <w:rPr>
      <w:rFonts w:ascii="Courier New" w:hAnsi="Courier New" w:cs="Courier New" w:hint="default"/>
    </w:rPr>
  </w:style>
  <w:style w:type="character" w:customStyle="1" w:styleId="WW8Num7z2">
    <w:name w:val="WW8Num7z2"/>
    <w:rsid w:val="00BE494B"/>
    <w:rPr>
      <w:rFonts w:ascii="Wingdings" w:hAnsi="Wingdings" w:cs="Wingdings" w:hint="default"/>
    </w:rPr>
  </w:style>
  <w:style w:type="character" w:customStyle="1" w:styleId="WW8Num8z0">
    <w:name w:val="WW8Num8z0"/>
    <w:rsid w:val="00BE494B"/>
    <w:rPr>
      <w:rFonts w:ascii="Symbol" w:hAnsi="Symbol" w:cs="Symbol" w:hint="default"/>
    </w:rPr>
  </w:style>
  <w:style w:type="character" w:customStyle="1" w:styleId="WW8Num9z0">
    <w:name w:val="WW8Num9z0"/>
    <w:rsid w:val="00BE494B"/>
    <w:rPr>
      <w:i w:val="0"/>
      <w:iCs w:val="0"/>
    </w:rPr>
  </w:style>
  <w:style w:type="character" w:customStyle="1" w:styleId="WW8Num9z1">
    <w:name w:val="WW8Num9z1"/>
    <w:rsid w:val="00BE494B"/>
    <w:rPr>
      <w:rFonts w:ascii="Courier New" w:hAnsi="Courier New" w:cs="Courier New" w:hint="default"/>
    </w:rPr>
  </w:style>
  <w:style w:type="character" w:customStyle="1" w:styleId="WW8Num9z2">
    <w:name w:val="WW8Num9z2"/>
    <w:rsid w:val="00BE494B"/>
    <w:rPr>
      <w:rFonts w:ascii="Wingdings" w:hAnsi="Wingdings" w:cs="Wingdings" w:hint="default"/>
    </w:rPr>
  </w:style>
  <w:style w:type="character" w:customStyle="1" w:styleId="WW8Num8z1">
    <w:name w:val="WW8Num8z1"/>
    <w:rsid w:val="00BE494B"/>
    <w:rPr>
      <w:rFonts w:ascii="Courier New" w:hAnsi="Courier New" w:cs="Courier New" w:hint="default"/>
    </w:rPr>
  </w:style>
  <w:style w:type="character" w:customStyle="1" w:styleId="WW8Num8z2">
    <w:name w:val="WW8Num8z2"/>
    <w:rsid w:val="00BE494B"/>
    <w:rPr>
      <w:rFonts w:ascii="Wingdings" w:hAnsi="Wingdings" w:cs="Wingdings" w:hint="default"/>
    </w:rPr>
  </w:style>
  <w:style w:type="character" w:customStyle="1" w:styleId="WW8Num10z0">
    <w:name w:val="WW8Num10z0"/>
    <w:rsid w:val="00BE494B"/>
    <w:rPr>
      <w:rFonts w:ascii="Symbol" w:hAnsi="Symbol" w:cs="Symbol" w:hint="default"/>
    </w:rPr>
  </w:style>
  <w:style w:type="character" w:customStyle="1" w:styleId="WW8Num10z1">
    <w:name w:val="WW8Num10z1"/>
    <w:rsid w:val="00BE494B"/>
    <w:rPr>
      <w:rFonts w:ascii="Courier New" w:hAnsi="Courier New" w:cs="Courier New" w:hint="default"/>
    </w:rPr>
  </w:style>
  <w:style w:type="character" w:customStyle="1" w:styleId="WW8Num10z2">
    <w:name w:val="WW8Num10z2"/>
    <w:rsid w:val="00BE494B"/>
    <w:rPr>
      <w:rFonts w:ascii="Wingdings" w:hAnsi="Wingdings" w:cs="Wingdings" w:hint="default"/>
    </w:rPr>
  </w:style>
  <w:style w:type="character" w:customStyle="1" w:styleId="WW8Num12z0">
    <w:name w:val="WW8Num12z0"/>
    <w:rsid w:val="00BE494B"/>
    <w:rPr>
      <w:b/>
      <w:bCs w:val="0"/>
    </w:rPr>
  </w:style>
  <w:style w:type="character" w:customStyle="1" w:styleId="WW8Num12z1">
    <w:name w:val="WW8Num12z1"/>
    <w:rsid w:val="00BE494B"/>
    <w:rPr>
      <w:b/>
      <w:bCs w:val="0"/>
      <w:i w:val="0"/>
      <w:iCs w:val="0"/>
      <w:sz w:val="24"/>
      <w:szCs w:val="24"/>
    </w:rPr>
  </w:style>
  <w:style w:type="character" w:customStyle="1" w:styleId="WW8Num13z0">
    <w:name w:val="WW8Num13z0"/>
    <w:rsid w:val="00BE494B"/>
    <w:rPr>
      <w:b w:val="0"/>
      <w:bCs w:val="0"/>
    </w:rPr>
  </w:style>
  <w:style w:type="character" w:customStyle="1" w:styleId="WW8Num15z0">
    <w:name w:val="WW8Num15z0"/>
    <w:rsid w:val="00BE494B"/>
    <w:rPr>
      <w:rFonts w:ascii="Wingdings" w:hAnsi="Wingdings" w:cs="Wingdings" w:hint="default"/>
    </w:rPr>
  </w:style>
  <w:style w:type="character" w:customStyle="1" w:styleId="WW8Num15z1">
    <w:name w:val="WW8Num15z1"/>
    <w:rsid w:val="00BE494B"/>
    <w:rPr>
      <w:rFonts w:ascii="Courier New" w:hAnsi="Courier New" w:cs="Courier New" w:hint="default"/>
    </w:rPr>
  </w:style>
  <w:style w:type="character" w:customStyle="1" w:styleId="WW8Num15z3">
    <w:name w:val="WW8Num15z3"/>
    <w:rsid w:val="00BE494B"/>
    <w:rPr>
      <w:rFonts w:ascii="Symbol" w:hAnsi="Symbol" w:cs="Symbol" w:hint="default"/>
    </w:rPr>
  </w:style>
  <w:style w:type="character" w:customStyle="1" w:styleId="WW-DefaultParagraphFont">
    <w:name w:val="WW-Default Paragraph Font"/>
    <w:rsid w:val="00BE494B"/>
  </w:style>
  <w:style w:type="character" w:customStyle="1" w:styleId="ListParagraphChar">
    <w:name w:val="List Paragraph Char"/>
    <w:rsid w:val="00BE494B"/>
  </w:style>
  <w:style w:type="character" w:customStyle="1" w:styleId="CommentReference1">
    <w:name w:val="Comment Reference1"/>
    <w:rsid w:val="00BE494B"/>
    <w:rPr>
      <w:sz w:val="16"/>
      <w:szCs w:val="16"/>
    </w:rPr>
  </w:style>
  <w:style w:type="character" w:customStyle="1" w:styleId="BodyText2Char1">
    <w:name w:val="Body Text 2 Char1"/>
    <w:basedOn w:val="WW-DefaultParagraphFont"/>
    <w:rsid w:val="00BE494B"/>
  </w:style>
  <w:style w:type="character" w:customStyle="1" w:styleId="NoSpacingChar">
    <w:name w:val="No Spacing Char"/>
    <w:rsid w:val="00BE494B"/>
    <w:rPr>
      <w:rFonts w:ascii="font237" w:hAnsi="font237" w:cs="font237" w:hint="default"/>
      <w:lang w:val="en-US"/>
    </w:rPr>
  </w:style>
  <w:style w:type="character" w:customStyle="1" w:styleId="ListLabel1">
    <w:name w:val="ListLabel 1"/>
    <w:rsid w:val="00BE494B"/>
    <w:rPr>
      <w:rFonts w:ascii="Courier New" w:hAnsi="Courier New" w:cs="Courier New" w:hint="default"/>
    </w:rPr>
  </w:style>
  <w:style w:type="character" w:customStyle="1" w:styleId="ListLabel2">
    <w:name w:val="ListLabel 2"/>
    <w:rsid w:val="00BE494B"/>
    <w:rPr>
      <w:b/>
      <w:bCs w:val="0"/>
      <w:i w:val="0"/>
      <w:iCs w:val="0"/>
      <w:sz w:val="24"/>
      <w:szCs w:val="24"/>
    </w:rPr>
  </w:style>
  <w:style w:type="character" w:customStyle="1" w:styleId="ListLabel3">
    <w:name w:val="ListLabel 3"/>
    <w:rsid w:val="00BE494B"/>
    <w:rPr>
      <w:rFonts w:ascii="Arial" w:hAnsi="Arial" w:cs="Arial" w:hint="default"/>
      <w:i w:val="0"/>
      <w:iCs w:val="0"/>
      <w:sz w:val="24"/>
    </w:rPr>
  </w:style>
  <w:style w:type="character" w:customStyle="1" w:styleId="ListLabel4">
    <w:name w:val="ListLabel 4"/>
    <w:rsid w:val="00BE494B"/>
    <w:rPr>
      <w:rFonts w:ascii="Arial" w:hAnsi="Arial" w:cs="Arial" w:hint="default"/>
      <w:b w:val="0"/>
      <w:bCs w:val="0"/>
      <w:i w:val="0"/>
      <w:iCs w:val="0"/>
      <w:sz w:val="24"/>
    </w:rPr>
  </w:style>
  <w:style w:type="character" w:customStyle="1" w:styleId="ListLabel5">
    <w:name w:val="ListLabel 5"/>
    <w:rsid w:val="00BE494B"/>
    <w:rPr>
      <w:rFonts w:ascii="Calibri" w:hAnsi="Calibri" w:cs="Calibri" w:hint="default"/>
    </w:rPr>
  </w:style>
  <w:style w:type="character" w:customStyle="1" w:styleId="ListLabel6">
    <w:name w:val="ListLabel 6"/>
    <w:rsid w:val="00BE494B"/>
    <w:rPr>
      <w:b w:val="0"/>
      <w:bCs w:val="0"/>
      <w:i w:val="0"/>
      <w:iCs w:val="0"/>
      <w:color w:val="00000A"/>
    </w:rPr>
  </w:style>
  <w:style w:type="character" w:customStyle="1" w:styleId="ListLabel7">
    <w:name w:val="ListLabel 7"/>
    <w:rsid w:val="00BE494B"/>
    <w:rPr>
      <w:rFonts w:ascii="TimesNewRomanPSMT" w:eastAsia="TimesNewRomanPSMT" w:hAnsi="TimesNewRomanPSMT" w:cs="Times New Roman" w:hint="default"/>
    </w:rPr>
  </w:style>
  <w:style w:type="character" w:customStyle="1" w:styleId="ListLabel8">
    <w:name w:val="ListLabel 8"/>
    <w:rsid w:val="00BE494B"/>
    <w:rPr>
      <w:i w:val="0"/>
      <w:iCs w:val="0"/>
    </w:rPr>
  </w:style>
  <w:style w:type="character" w:customStyle="1" w:styleId="NumberingSymbols">
    <w:name w:val="Numbering Symbols"/>
    <w:rsid w:val="00BE494B"/>
  </w:style>
  <w:style w:type="character" w:customStyle="1" w:styleId="CommentTextChar1">
    <w:name w:val="Comment Text Char1"/>
    <w:link w:val="CommentText"/>
    <w:semiHidden/>
    <w:locked/>
    <w:rsid w:val="00BE494B"/>
    <w:rPr>
      <w:rFonts w:ascii="Calibri" w:eastAsia="Calibri" w:hAnsi="Calibri" w:cs="Times New Roman"/>
      <w:sz w:val="20"/>
      <w:szCs w:val="20"/>
    </w:rPr>
  </w:style>
  <w:style w:type="character" w:customStyle="1" w:styleId="CommentSubjectChar1">
    <w:name w:val="Comment Subject Char1"/>
    <w:link w:val="CommentSubject"/>
    <w:semiHidden/>
    <w:locked/>
    <w:rsid w:val="00BE494B"/>
    <w:rPr>
      <w:rFonts w:ascii="Calibri" w:eastAsia="Calibri" w:hAnsi="Calibri" w:cs="Times New Roman"/>
      <w:b/>
      <w:bCs/>
      <w:sz w:val="20"/>
      <w:szCs w:val="20"/>
    </w:rPr>
  </w:style>
  <w:style w:type="table" w:styleId="TableGrid">
    <w:name w:val="Table Grid"/>
    <w:basedOn w:val="TableNormal"/>
    <w:uiPriority w:val="59"/>
    <w:rsid w:val="00BE494B"/>
    <w:pPr>
      <w:spacing w:after="0"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BE494B"/>
    <w:pPr>
      <w:numPr>
        <w:numId w:val="7"/>
      </w:numPr>
    </w:pPr>
  </w:style>
  <w:style w:type="character" w:customStyle="1" w:styleId="apple-converted-space">
    <w:name w:val="apple-converted-space"/>
    <w:basedOn w:val="DefaultParagraphFont"/>
    <w:rsid w:val="00BE494B"/>
  </w:style>
  <w:style w:type="paragraph" w:customStyle="1" w:styleId="TableParagraph">
    <w:name w:val="Table Paragraph"/>
    <w:basedOn w:val="Normal"/>
    <w:uiPriority w:val="1"/>
    <w:qFormat/>
    <w:rsid w:val="00BE494B"/>
    <w:pPr>
      <w:widowControl w:val="0"/>
      <w:autoSpaceDE w:val="0"/>
      <w:autoSpaceDN w:val="0"/>
      <w:adjustRightInd w:val="0"/>
      <w:spacing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izamdoljeva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urizamdoljev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70B93-5A74-4663-AD7D-E803833F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7885</Words>
  <Characters>44948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Cvetkovic</dc:creator>
  <cp:keywords/>
  <dc:description/>
  <cp:lastModifiedBy>Jovica Pesic</cp:lastModifiedBy>
  <cp:revision>3</cp:revision>
  <cp:lastPrinted>2016-11-24T17:54:00Z</cp:lastPrinted>
  <dcterms:created xsi:type="dcterms:W3CDTF">2016-11-25T15:46:00Z</dcterms:created>
  <dcterms:modified xsi:type="dcterms:W3CDTF">2016-11-25T16:02:00Z</dcterms:modified>
</cp:coreProperties>
</file>