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C2" w:rsidRPr="00787EAF" w:rsidRDefault="00E21AC2" w:rsidP="00E21AC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  <w:t>Република Србија</w:t>
      </w:r>
    </w:p>
    <w:p w:rsidR="00E21AC2" w:rsidRPr="00787EAF" w:rsidRDefault="00E21AC2" w:rsidP="00E21AC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  <w:t>Општина Дољевац</w:t>
      </w:r>
    </w:p>
    <w:p w:rsidR="00E21AC2" w:rsidRPr="006C78A0" w:rsidRDefault="00787EAF" w:rsidP="00E21AC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  <w:t>Број: 400</w:t>
      </w:r>
      <w:r w:rsidR="006C78A0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Latn-CS"/>
        </w:rPr>
        <w:t>-</w:t>
      </w:r>
      <w:r w:rsidR="006C78A0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  <w:t>______</w:t>
      </w:r>
    </w:p>
    <w:p w:rsidR="00E21AC2" w:rsidRPr="00787EAF" w:rsidRDefault="00E21AC2" w:rsidP="00E21AC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  <w:t xml:space="preserve">Дана: </w:t>
      </w:r>
      <w:r w:rsidR="00884128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  <w:t>23.06</w:t>
      </w: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  <w:t>.2016. год.</w:t>
      </w:r>
    </w:p>
    <w:p w:rsidR="00E21AC2" w:rsidRPr="00787EAF" w:rsidRDefault="00E21AC2" w:rsidP="00E21AC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  <w:t>Дољевац</w:t>
      </w:r>
    </w:p>
    <w:p w:rsidR="00E21AC2" w:rsidRPr="00787EAF" w:rsidRDefault="00E21AC2" w:rsidP="00E21AC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</w:pPr>
    </w:p>
    <w:p w:rsidR="00E21AC2" w:rsidRPr="00787EAF" w:rsidRDefault="00E21AC2" w:rsidP="00E21AC2">
      <w:pPr>
        <w:shd w:val="clear" w:color="auto" w:fill="FFFFFF"/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  <w:t xml:space="preserve">На основу члана 38. став 1-5 Закона о удружењима („Сл гласник РС“, број 51/09 и 99/11), чланма 5. Уредбе о средствима  за подстицање програма или недостајућег дела средстава за финансирање програма од јавног интереса које реализуу удружења („Сл. гласник РС“, број 8/12 и 94/13) члана 79. став 1. тачка 12. Статута општине Дољевац („Сл. лист Града Ниша“, 69/08, 89/10, 14/12, 32/12, 70/12, 57/13, 9/14, 36/15 и 99/15) и Одлуке о буџету општине Дољевац за 2016. годину („Сл. лист Града Ниша“ број 106/2015, 10/16, 41/16 и </w:t>
      </w:r>
      <w:r w:rsidR="00F8569E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66/16</w:t>
      </w: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  <w:t xml:space="preserve">), </w:t>
      </w:r>
    </w:p>
    <w:p w:rsidR="00E21AC2" w:rsidRPr="00787EAF" w:rsidRDefault="00E21AC2" w:rsidP="00E21AC2">
      <w:pPr>
        <w:shd w:val="clear" w:color="auto" w:fill="FFFFFF"/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  <w:t>председник Општине, расписује</w:t>
      </w:r>
    </w:p>
    <w:p w:rsidR="00E21AC2" w:rsidRPr="00787EAF" w:rsidRDefault="00E21AC2" w:rsidP="00E21AC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</w:pPr>
    </w:p>
    <w:p w:rsidR="00E21AC2" w:rsidRPr="00787EAF" w:rsidRDefault="00E21AC2" w:rsidP="00E21AC2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  <w:t>ЈАВНИ КОНКУРС</w:t>
      </w:r>
    </w:p>
    <w:p w:rsidR="006C1BF3" w:rsidRPr="00787EAF" w:rsidRDefault="00E21AC2" w:rsidP="00E21AC2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Latn-CS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  <w:t>ЗА СУФИНАНСИРАЊЕ ПРОГРАМА И ПРОЈЕКАТА ОД ЈАВНОГ ИНТЕРЕСА</w:t>
      </w:r>
    </w:p>
    <w:p w:rsidR="00E21AC2" w:rsidRPr="00787EAF" w:rsidRDefault="00E21AC2" w:rsidP="00E21AC2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  <w:t xml:space="preserve"> У ОБЛАСТИ АФИРМАЦИЈЕ И РАЗВОЈА СПОРТА У ОПШТИНИ ДОЉЕВАЦ  </w:t>
      </w:r>
    </w:p>
    <w:p w:rsidR="00E21AC2" w:rsidRPr="00787EAF" w:rsidRDefault="00E21AC2" w:rsidP="00E21AC2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  <w:t>у 2016. години</w:t>
      </w:r>
    </w:p>
    <w:p w:rsidR="00E21AC2" w:rsidRPr="00787EAF" w:rsidRDefault="00E21AC2" w:rsidP="00E21AC2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</w:pPr>
    </w:p>
    <w:p w:rsidR="00E21AC2" w:rsidRPr="00E21AC2" w:rsidRDefault="00E21AC2" w:rsidP="006C1BF3">
      <w:pPr>
        <w:shd w:val="clear" w:color="auto" w:fill="FFFFFF"/>
        <w:spacing w:after="0" w:line="270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gramStart"/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I  -</w:t>
      </w:r>
      <w:proofErr w:type="gramEnd"/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 xml:space="preserve"> ОБЛАСТ И ИЗНОС СРЕДСТАВА ЗА КОЈИ СЕ РАСПИСУЈЕ КОНКУРС</w:t>
      </w:r>
    </w:p>
    <w:p w:rsidR="00E21AC2" w:rsidRPr="00E21AC2" w:rsidRDefault="00E21AC2" w:rsidP="00E21AC2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 </w:t>
      </w:r>
    </w:p>
    <w:p w:rsidR="00E21AC2" w:rsidRPr="00E21AC2" w:rsidRDefault="00E21AC2" w:rsidP="006C1BF3">
      <w:pPr>
        <w:shd w:val="clear" w:color="auto" w:fill="FFFFFF"/>
        <w:spacing w:before="168" w:after="168" w:line="270" w:lineRule="atLeast"/>
        <w:ind w:firstLine="720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ће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суфинансирати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пројекте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јавног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интереса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области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афирмације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развоја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у 2016-ој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години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односе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:</w:t>
      </w:r>
    </w:p>
    <w:p w:rsidR="00E21AC2" w:rsidRPr="00E21AC2" w:rsidRDefault="00E21AC2" w:rsidP="00E21AC2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Унапређење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школског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територији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</w:p>
    <w:p w:rsidR="00E21AC2" w:rsidRPr="00E21AC2" w:rsidRDefault="00E21AC2" w:rsidP="00E21AC2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Унапређење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спортских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објеката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територији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</w:p>
    <w:p w:rsidR="00E21AC2" w:rsidRPr="00E21AC2" w:rsidRDefault="00E21AC2" w:rsidP="00E21AC2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Унапређење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такмичарског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 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рекреативног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 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територији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</w:p>
    <w:p w:rsidR="006C1BF3" w:rsidRPr="00787EAF" w:rsidRDefault="00E21AC2" w:rsidP="006C1BF3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Функционисање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унапређење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рада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спортских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савеза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територији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</w:p>
    <w:p w:rsidR="006C1BF3" w:rsidRPr="00787EAF" w:rsidRDefault="006C1BF3" w:rsidP="006C1BF3">
      <w:pPr>
        <w:spacing w:after="0" w:line="270" w:lineRule="atLeast"/>
        <w:ind w:firstLine="720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</w:p>
    <w:p w:rsidR="006C1BF3" w:rsidRPr="00787EAF" w:rsidRDefault="00E21AC2" w:rsidP="00884128">
      <w:pPr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Укупан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износ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средстава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намењених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суфинансирању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јавног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интереса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области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афирмације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развоја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2016. </w:t>
      </w:r>
      <w:proofErr w:type="spellStart"/>
      <w:proofErr w:type="gram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годину</w:t>
      </w:r>
      <w:proofErr w:type="spellEnd"/>
      <w:proofErr w:type="gram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одређен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Одлуком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о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буџету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2016.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годину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(«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Сл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.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лист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града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Ниша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», бр.106/2015</w:t>
      </w:r>
      <w:r w:rsidRPr="00787EAF">
        <w:rPr>
          <w:rFonts w:ascii="Times New Roman" w:eastAsia="Times New Roman" w:hAnsi="Times New Roman" w:cs="Times New Roman"/>
          <w:b/>
          <w:color w:val="525253"/>
          <w:sz w:val="24"/>
          <w:szCs w:val="24"/>
          <w:lang w:val="sr-Cyrl-CS"/>
        </w:rPr>
        <w:t xml:space="preserve">, 10/16, 41/16 и </w:t>
      </w:r>
      <w:r w:rsidR="00F8569E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66/16</w:t>
      </w:r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),</w:t>
      </w: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  </w:t>
      </w:r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разделу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5,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глава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5.14 – СПОРТ,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</w:t>
      </w:r>
      <w:proofErr w:type="spellEnd"/>
      <w:r w:rsidR="00816499" w:rsidRPr="00787EAF">
        <w:rPr>
          <w:rFonts w:ascii="Times New Roman" w:eastAsia="Times New Roman" w:hAnsi="Times New Roman" w:cs="Times New Roman"/>
          <w:b/>
          <w:color w:val="525253"/>
          <w:sz w:val="24"/>
          <w:szCs w:val="24"/>
          <w:lang w:val="sr-Cyrl-CS"/>
        </w:rPr>
        <w:t>ска класификација</w:t>
      </w:r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1301 - ПРОГРАМ 14 - РАЗВОЈ СПОРТА И ОМЛАДИНЕ,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Програмска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активност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ПА 0001,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Подршка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локалним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спортским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организацијама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удружењима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савезима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функција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810-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Услуге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рекреације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позиција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94,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економска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класификација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481 -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Дотације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невладиним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организацијама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.</w:t>
      </w:r>
    </w:p>
    <w:p w:rsidR="00E21AC2" w:rsidRPr="00E21AC2" w:rsidRDefault="00E21AC2" w:rsidP="00884128">
      <w:pPr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Укупна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расположива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средства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реализацију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пројеката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="00816499" w:rsidRPr="00787EAF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овом</w:t>
      </w:r>
      <w:proofErr w:type="spellEnd"/>
      <w:r w:rsidR="00816499" w:rsidRPr="00787EAF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="00816499" w:rsidRPr="00787EAF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јавном</w:t>
      </w:r>
      <w:proofErr w:type="spellEnd"/>
      <w:r w:rsidR="00816499" w:rsidRPr="00787EAF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="00816499" w:rsidRPr="00787EAF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конкурсу</w:t>
      </w:r>
      <w:proofErr w:type="spellEnd"/>
      <w:r w:rsidR="00816499" w:rsidRPr="00787EAF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="00816499" w:rsidRPr="00787EAF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износе</w:t>
      </w:r>
      <w:proofErr w:type="spellEnd"/>
      <w:r w:rsidR="00816499" w:rsidRPr="00787EAF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=4.</w:t>
      </w:r>
      <w:r w:rsidR="00816499" w:rsidRPr="00787EAF">
        <w:rPr>
          <w:rFonts w:ascii="Times New Roman" w:eastAsia="Times New Roman" w:hAnsi="Times New Roman" w:cs="Times New Roman"/>
          <w:b/>
          <w:color w:val="525253"/>
          <w:sz w:val="24"/>
          <w:szCs w:val="24"/>
          <w:lang w:val="sr-Cyrl-CS"/>
        </w:rPr>
        <w:t>9</w:t>
      </w:r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50.000</w:t>
      </w:r>
      <w:proofErr w:type="gram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,00</w:t>
      </w:r>
      <w:proofErr w:type="gram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динара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.</w:t>
      </w:r>
    </w:p>
    <w:p w:rsidR="00E21AC2" w:rsidRPr="00E21AC2" w:rsidRDefault="00E21AC2" w:rsidP="00884128">
      <w:pPr>
        <w:shd w:val="clear" w:color="auto" w:fill="FFFFFF"/>
        <w:spacing w:before="168" w:after="168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Подносилац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пријаве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може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поднесе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само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један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предлог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јавног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интереса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односи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један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или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више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наведених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приоритета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оквиру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овог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Конкурса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.</w:t>
      </w:r>
    </w:p>
    <w:p w:rsidR="00E21AC2" w:rsidRPr="00E21AC2" w:rsidRDefault="00E21AC2" w:rsidP="00E21AC2">
      <w:pPr>
        <w:shd w:val="clear" w:color="auto" w:fill="FFFFFF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lastRenderedPageBreak/>
        <w:t> </w:t>
      </w:r>
    </w:p>
    <w:p w:rsidR="00E21AC2" w:rsidRPr="00E21AC2" w:rsidRDefault="00E21AC2" w:rsidP="00E21AC2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 </w:t>
      </w:r>
    </w:p>
    <w:p w:rsidR="00787EAF" w:rsidRDefault="00E21AC2" w:rsidP="006C1BF3">
      <w:pPr>
        <w:shd w:val="clear" w:color="auto" w:fill="FFFFFF"/>
        <w:spacing w:after="0" w:line="270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</w:pPr>
      <w:proofErr w:type="gramStart"/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II  -</w:t>
      </w:r>
      <w:proofErr w:type="gramEnd"/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 xml:space="preserve"> КРИТЕРИЈУМИ КОЈЕ  ПРЕДЛ</w:t>
      </w:r>
      <w:r w:rsid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АГАЧ ПРОГРАМА / ПРОЈЕКАТА ТРЕБА</w:t>
      </w:r>
    </w:p>
    <w:p w:rsidR="00E21AC2" w:rsidRPr="00E21AC2" w:rsidRDefault="00E21AC2" w:rsidP="00787EAF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ДА ИСПУНИ</w:t>
      </w:r>
    </w:p>
    <w:p w:rsidR="00E21AC2" w:rsidRPr="00E21AC2" w:rsidRDefault="00E21AC2" w:rsidP="00884128">
      <w:pPr>
        <w:shd w:val="clear" w:color="auto" w:fill="FFFFFF"/>
        <w:spacing w:before="168" w:after="168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конкурсу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могу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учествују</w:t>
      </w:r>
      <w:proofErr w:type="spellEnd"/>
      <w:proofErr w:type="gram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 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сва</w:t>
      </w:r>
      <w:proofErr w:type="spellEnd"/>
      <w:proofErr w:type="gram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спортска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удружења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спортски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савези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организације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доприносе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развоју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испуњавају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критеријуме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предвиђене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Правилником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о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финансирању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области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Правилником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о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категоризацији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спортских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удружења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(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клубова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)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из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области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такмичарског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:</w:t>
      </w:r>
    </w:p>
    <w:p w:rsidR="00E21AC2" w:rsidRPr="00E21AC2" w:rsidRDefault="00E21AC2" w:rsidP="00884128">
      <w:pPr>
        <w:numPr>
          <w:ilvl w:val="0"/>
          <w:numId w:val="2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 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регистровани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складу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Законом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о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удружењима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(„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Службени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гласник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РС“,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бр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. 51/09 и 99/11),</w:t>
      </w:r>
    </w:p>
    <w:p w:rsidR="00E21AC2" w:rsidRPr="00E21AC2" w:rsidRDefault="00E21AC2" w:rsidP="00884128">
      <w:pPr>
        <w:numPr>
          <w:ilvl w:val="0"/>
          <w:numId w:val="2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 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регистровани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територији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</w:p>
    <w:p w:rsidR="00E21AC2" w:rsidRPr="00E21AC2" w:rsidRDefault="00E21AC2" w:rsidP="00884128">
      <w:pPr>
        <w:numPr>
          <w:ilvl w:val="0"/>
          <w:numId w:val="2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пројекат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реализују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територији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;</w:t>
      </w:r>
    </w:p>
    <w:p w:rsidR="00E21AC2" w:rsidRPr="00E21AC2" w:rsidRDefault="00E21AC2" w:rsidP="00884128">
      <w:pPr>
        <w:numPr>
          <w:ilvl w:val="0"/>
          <w:numId w:val="2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директно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одговорни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припрему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извођење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проjекта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;</w:t>
      </w:r>
    </w:p>
    <w:p w:rsidR="00E21AC2" w:rsidRPr="00E21AC2" w:rsidRDefault="00E21AC2" w:rsidP="00884128">
      <w:pPr>
        <w:numPr>
          <w:ilvl w:val="0"/>
          <w:numId w:val="2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поднели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годишњи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извештај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претходну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буџетску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годину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складу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уговором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о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реализацији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  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програмских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пројектних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активности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,</w:t>
      </w:r>
    </w:p>
    <w:p w:rsidR="00E21AC2" w:rsidRPr="00E21AC2" w:rsidRDefault="00E21AC2" w:rsidP="00884128">
      <w:pPr>
        <w:numPr>
          <w:ilvl w:val="0"/>
          <w:numId w:val="2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proofErr w:type="gram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који</w:t>
      </w:r>
      <w:proofErr w:type="spellEnd"/>
      <w:proofErr w:type="gram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поднели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годишњи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финансијски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извештај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Агенцији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привредне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регистре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2015.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годину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, (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односно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2014.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годину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);</w:t>
      </w:r>
    </w:p>
    <w:p w:rsidR="00E21AC2" w:rsidRPr="00E21AC2" w:rsidRDefault="00E21AC2" w:rsidP="00884128">
      <w:pPr>
        <w:shd w:val="clear" w:color="auto" w:fill="FFFFFF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 </w:t>
      </w:r>
    </w:p>
    <w:p w:rsidR="00E21AC2" w:rsidRPr="00E21AC2" w:rsidRDefault="00E21AC2" w:rsidP="00816499">
      <w:pPr>
        <w:shd w:val="clear" w:color="auto" w:fill="FFFFFF"/>
        <w:spacing w:after="0" w:line="270" w:lineRule="atLeast"/>
        <w:ind w:firstLine="720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III - РОК РЕАЛИЗАЦИЈЕ ПРОГРАМА /</w:t>
      </w:r>
      <w:r w:rsidRPr="00787EAF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 </w:t>
      </w: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ПРОЈЕКАТА:</w:t>
      </w:r>
    </w:p>
    <w:p w:rsidR="00E21AC2" w:rsidRPr="00E21AC2" w:rsidRDefault="00E21AC2" w:rsidP="00884128">
      <w:pPr>
        <w:shd w:val="clear" w:color="auto" w:fill="FFFFFF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Средства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додељују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пројекте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ће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трајати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максимално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краја</w:t>
      </w:r>
      <w:proofErr w:type="spellEnd"/>
      <w:proofErr w:type="gram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  2016</w:t>
      </w:r>
      <w:proofErr w:type="gram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. </w:t>
      </w:r>
      <w:proofErr w:type="spellStart"/>
      <w:proofErr w:type="gram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године</w:t>
      </w:r>
      <w:proofErr w:type="spellEnd"/>
      <w:proofErr w:type="gram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.</w:t>
      </w:r>
    </w:p>
    <w:p w:rsidR="00E21AC2" w:rsidRPr="00E21AC2" w:rsidRDefault="00E21AC2" w:rsidP="00E21AC2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   </w:t>
      </w:r>
    </w:p>
    <w:p w:rsidR="00E21AC2" w:rsidRPr="00787EAF" w:rsidRDefault="00E21AC2" w:rsidP="006C1BF3">
      <w:pPr>
        <w:shd w:val="clear" w:color="auto" w:fill="FFFFFF"/>
        <w:spacing w:after="0" w:line="270" w:lineRule="atLeast"/>
        <w:ind w:firstLine="720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IV ОБАВЕЗНА КОН</w:t>
      </w:r>
      <w:r w:rsidR="006C1BF3"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 xml:space="preserve">КУРСНА ДОКУМЕНТАЦИЈА КОЈУ ТРЕБА </w:t>
      </w: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ДОСТАВИТИ:</w:t>
      </w:r>
    </w:p>
    <w:p w:rsidR="006C1BF3" w:rsidRPr="00E21AC2" w:rsidRDefault="006C1BF3" w:rsidP="006C1BF3">
      <w:pPr>
        <w:shd w:val="clear" w:color="auto" w:fill="FFFFFF"/>
        <w:spacing w:after="0" w:line="270" w:lineRule="atLeast"/>
        <w:ind w:firstLine="720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</w:p>
    <w:p w:rsidR="00E21AC2" w:rsidRPr="00E21AC2" w:rsidRDefault="00E21AC2" w:rsidP="00884128">
      <w:pPr>
        <w:shd w:val="clear" w:color="auto" w:fill="FFFFFF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Предлагач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обавезан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достави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следећу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документацију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:</w:t>
      </w:r>
    </w:p>
    <w:p w:rsidR="00E21AC2" w:rsidRPr="00E21AC2" w:rsidRDefault="00E21AC2" w:rsidP="00884128">
      <w:pPr>
        <w:numPr>
          <w:ilvl w:val="0"/>
          <w:numId w:val="3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Образац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пријаве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јавног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интереса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2016.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годину</w:t>
      </w:r>
      <w:proofErr w:type="spellEnd"/>
    </w:p>
    <w:p w:rsidR="00E21AC2" w:rsidRPr="00E21AC2" w:rsidRDefault="00E21AC2" w:rsidP="00884128">
      <w:pPr>
        <w:numPr>
          <w:ilvl w:val="0"/>
          <w:numId w:val="3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Попуњен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образац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наративног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буџета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пројекта</w:t>
      </w:r>
      <w:proofErr w:type="spellEnd"/>
    </w:p>
    <w:p w:rsidR="00E21AC2" w:rsidRPr="00E21AC2" w:rsidRDefault="00E21AC2" w:rsidP="00884128">
      <w:pPr>
        <w:numPr>
          <w:ilvl w:val="0"/>
          <w:numId w:val="3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Попуњен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 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табеларни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преглед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буџета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,</w:t>
      </w:r>
    </w:p>
    <w:p w:rsidR="00E21AC2" w:rsidRPr="00E21AC2" w:rsidRDefault="00E21AC2" w:rsidP="00884128">
      <w:pPr>
        <w:numPr>
          <w:ilvl w:val="0"/>
          <w:numId w:val="3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оверену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фотокопију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извода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из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статута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удружења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коме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утврђено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циљеви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удружења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остварују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области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којој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пројекат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реализује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;</w:t>
      </w:r>
    </w:p>
    <w:p w:rsidR="00E21AC2" w:rsidRPr="00E21AC2" w:rsidRDefault="00E21AC2" w:rsidP="00884128">
      <w:pPr>
        <w:numPr>
          <w:ilvl w:val="0"/>
          <w:numId w:val="3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Изјаву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о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партнерству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реализацији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програмских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пројектних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активности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другим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савезима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удружењима</w:t>
      </w:r>
      <w:proofErr w:type="spellEnd"/>
    </w:p>
    <w:p w:rsidR="00E21AC2" w:rsidRPr="00E21AC2" w:rsidRDefault="00E21AC2" w:rsidP="00884128">
      <w:pPr>
        <w:numPr>
          <w:ilvl w:val="0"/>
          <w:numId w:val="3"/>
        </w:numPr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Доказ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поднет</w:t>
      </w:r>
      <w:proofErr w:type="spellEnd"/>
      <w:proofErr w:type="gram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 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годишњи</w:t>
      </w:r>
      <w:proofErr w:type="spellEnd"/>
      <w:proofErr w:type="gram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финансијски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извештај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Агенцији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привредне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регистре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2015.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годину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, (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односно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2014.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годину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);</w:t>
      </w:r>
    </w:p>
    <w:p w:rsidR="00E21AC2" w:rsidRPr="00E21AC2" w:rsidRDefault="00E21AC2" w:rsidP="0088412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 </w:t>
      </w:r>
    </w:p>
    <w:p w:rsidR="00E21AC2" w:rsidRPr="00E21AC2" w:rsidRDefault="00E21AC2" w:rsidP="006C1BF3">
      <w:pPr>
        <w:shd w:val="clear" w:color="auto" w:fill="FFFFFF"/>
        <w:spacing w:after="0" w:line="270" w:lineRule="atLeast"/>
        <w:ind w:firstLine="720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V НАЧИН ПРИЈАВЉИВАЊА НА КОНКУРС</w:t>
      </w:r>
    </w:p>
    <w:p w:rsidR="00E21AC2" w:rsidRPr="00787EAF" w:rsidRDefault="00E21AC2" w:rsidP="00884128">
      <w:pPr>
        <w:shd w:val="clear" w:color="auto" w:fill="FFFFFF"/>
        <w:spacing w:before="168" w:after="168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lastRenderedPageBreak/>
        <w:t>Оверена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одштампана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пријава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обавезне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конкурсне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документације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електронска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верзија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конкурсне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документације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потребна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пратећа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документација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доставља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затвореној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коверти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назнаком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„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конкурс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–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отварати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“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пошти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или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писарници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адресу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Општинска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управа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-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Комисији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избор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пројеката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јавног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интереса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ул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.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Николе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Тесле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бр.121, 18410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.</w:t>
      </w:r>
    </w:p>
    <w:p w:rsidR="006C1BF3" w:rsidRPr="00E21AC2" w:rsidRDefault="006C1BF3" w:rsidP="006C1BF3">
      <w:pPr>
        <w:shd w:val="clear" w:color="auto" w:fill="FFFFFF"/>
        <w:spacing w:before="168" w:after="168" w:line="270" w:lineRule="atLeast"/>
        <w:ind w:firstLine="720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</w:p>
    <w:p w:rsidR="006C1BF3" w:rsidRPr="00787EAF" w:rsidRDefault="00E21AC2" w:rsidP="006C1BF3">
      <w:pPr>
        <w:shd w:val="clear" w:color="auto" w:fill="FFFFFF"/>
        <w:spacing w:after="0" w:line="270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VI - РОКОВИ ЗА ПОДНОШЕЊЕ ПРИ</w:t>
      </w:r>
      <w:r w:rsidR="006C1BF3"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ЈАВА НА ЈАВНИ ПОЗИВ / КОНКУРС</w:t>
      </w:r>
    </w:p>
    <w:p w:rsidR="00E21AC2" w:rsidRPr="00787EAF" w:rsidRDefault="00816499" w:rsidP="006C1BF3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</w:pPr>
      <w:proofErr w:type="gramStart"/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И</w:t>
      </w:r>
      <w:r w:rsidR="006C1BF3"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 xml:space="preserve"> </w:t>
      </w: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  <w:lang w:val="sr-Cyrl-CS"/>
        </w:rPr>
        <w:t xml:space="preserve"> </w:t>
      </w:r>
      <w:r w:rsidR="00E21AC2"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ОДЛУЧИВАЊЕ</w:t>
      </w:r>
      <w:proofErr w:type="gramEnd"/>
      <w:r w:rsidR="00E21AC2"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 xml:space="preserve"> О ДОДЕЛИ СРЕДСТАВА</w:t>
      </w:r>
    </w:p>
    <w:p w:rsidR="00816499" w:rsidRPr="00E21AC2" w:rsidRDefault="00816499" w:rsidP="00816499">
      <w:pPr>
        <w:shd w:val="clear" w:color="auto" w:fill="FFFFFF"/>
        <w:spacing w:after="0" w:line="270" w:lineRule="atLeast"/>
        <w:ind w:firstLine="720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  <w:lang w:val="sr-Cyrl-CS"/>
        </w:rPr>
      </w:pPr>
    </w:p>
    <w:p w:rsidR="00E21AC2" w:rsidRPr="00E21AC2" w:rsidRDefault="00E21AC2" w:rsidP="0088412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                1.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Рок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подношење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пријаве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предлога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овај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јавни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позив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конкурс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gram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15  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дана</w:t>
      </w:r>
      <w:proofErr w:type="spellEnd"/>
      <w:proofErr w:type="gram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дана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објављивање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јавног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конкурса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сајту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787EAF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 </w:t>
      </w:r>
      <w:hyperlink r:id="rId5" w:history="1">
        <w:r w:rsidRPr="00787EAF">
          <w:rPr>
            <w:rFonts w:ascii="Times New Roman" w:eastAsia="Times New Roman" w:hAnsi="Times New Roman" w:cs="Times New Roman"/>
            <w:b/>
            <w:bCs/>
            <w:color w:val="5DA5DF"/>
            <w:sz w:val="24"/>
            <w:szCs w:val="24"/>
          </w:rPr>
          <w:t>www.opstinadoljevac.rs</w:t>
        </w:r>
      </w:hyperlink>
      <w:r w:rsidRPr="00787EAF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 </w:t>
      </w:r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.</w:t>
      </w:r>
    </w:p>
    <w:p w:rsidR="00E21AC2" w:rsidRPr="00E21AC2" w:rsidRDefault="00E21AC2" w:rsidP="00884128">
      <w:pPr>
        <w:shd w:val="clear" w:color="auto" w:fill="FFFFFF"/>
        <w:spacing w:before="168" w:after="168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2.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Благовременом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доставом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сматра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пријава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предата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писарници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односно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препоручена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пошиљка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предата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пошти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најкасније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истека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последњег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дана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утврђеног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рока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предају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конкурсне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документације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(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печат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поште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),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без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обзира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датум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приспећа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.</w:t>
      </w:r>
    </w:p>
    <w:p w:rsidR="00E21AC2" w:rsidRPr="00E21AC2" w:rsidRDefault="00E21AC2" w:rsidP="00884128">
      <w:pPr>
        <w:shd w:val="clear" w:color="auto" w:fill="FFFFFF"/>
        <w:spacing w:before="168" w:after="168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Неблаговремене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непотпуне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пријаве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Комисија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неће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разматрати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.</w:t>
      </w:r>
    </w:p>
    <w:p w:rsidR="00E21AC2" w:rsidRPr="00E21AC2" w:rsidRDefault="00E21AC2" w:rsidP="00884128">
      <w:pPr>
        <w:shd w:val="clear" w:color="auto" w:fill="FFFFFF"/>
        <w:spacing w:before="168" w:after="168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3.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Листа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вредновања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рангирања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пријављених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пројеката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коју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утврђује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конкурсна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комисија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складу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критеријумима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из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Правилника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о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финансирању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области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Правилника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о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категоризацији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спортских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удружења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(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клубова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)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из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области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такмичарског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спорта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биће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објављена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званичној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интернет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страници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 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року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15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дана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дана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истека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рока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подношење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пријава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.</w:t>
      </w:r>
    </w:p>
    <w:p w:rsidR="00E21AC2" w:rsidRPr="00E21AC2" w:rsidRDefault="00E21AC2" w:rsidP="00884128">
      <w:pPr>
        <w:shd w:val="clear" w:color="auto" w:fill="FFFFFF"/>
        <w:spacing w:before="168" w:after="168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4.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Одлука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о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избору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пројеката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којима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из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буџета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додељују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средства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, 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биће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објављена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у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року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30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дана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од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дана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утврђивања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листе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вредновања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и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рангирања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пријављених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програма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/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пројеката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.</w:t>
      </w:r>
    </w:p>
    <w:p w:rsidR="00E21AC2" w:rsidRPr="00E21AC2" w:rsidRDefault="00E21AC2" w:rsidP="0088412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r w:rsidRPr="00787EAF">
        <w:rPr>
          <w:rFonts w:ascii="Times New Roman" w:eastAsia="Times New Roman" w:hAnsi="Times New Roman" w:cs="Times New Roman"/>
          <w:b/>
          <w:bCs/>
          <w:color w:val="525253"/>
          <w:sz w:val="24"/>
          <w:szCs w:val="24"/>
        </w:rPr>
        <w:t> </w:t>
      </w:r>
    </w:p>
    <w:p w:rsidR="00E21AC2" w:rsidRPr="00E21AC2" w:rsidRDefault="00E21AC2" w:rsidP="00884128">
      <w:pPr>
        <w:shd w:val="clear" w:color="auto" w:fill="FFFFFF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Конкурсна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документација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може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преузети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интернет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странице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општине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Дољевац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 </w:t>
      </w:r>
    </w:p>
    <w:p w:rsidR="00E21AC2" w:rsidRPr="00E21AC2" w:rsidRDefault="000D511A" w:rsidP="0088412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</w:pPr>
      <w:hyperlink r:id="rId6" w:history="1">
        <w:r w:rsidR="00E21AC2" w:rsidRPr="00787EAF">
          <w:rPr>
            <w:rFonts w:ascii="Times New Roman" w:eastAsia="Times New Roman" w:hAnsi="Times New Roman" w:cs="Times New Roman"/>
            <w:b/>
            <w:bCs/>
            <w:color w:val="5DA5DF"/>
            <w:sz w:val="24"/>
            <w:szCs w:val="24"/>
          </w:rPr>
          <w:t>www.opstinadoljevac.rs</w:t>
        </w:r>
      </w:hyperlink>
    </w:p>
    <w:p w:rsidR="00816499" w:rsidRPr="00787EAF" w:rsidRDefault="00816499" w:rsidP="00884128">
      <w:pPr>
        <w:shd w:val="clear" w:color="auto" w:fill="FFFFFF"/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525253"/>
          <w:sz w:val="24"/>
          <w:szCs w:val="24"/>
          <w:lang w:val="sr-Cyrl-CS"/>
        </w:rPr>
      </w:pPr>
    </w:p>
    <w:p w:rsidR="00E21AC2" w:rsidRPr="00E21AC2" w:rsidRDefault="00E21AC2" w:rsidP="00884128">
      <w:pPr>
        <w:shd w:val="clear" w:color="auto" w:fill="FFFFFF"/>
        <w:spacing w:after="0" w:line="27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За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додатне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информације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можете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се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обратити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број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телефона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018/4810-054,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или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путем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електронске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поште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на</w:t>
      </w:r>
      <w:proofErr w:type="spellEnd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 xml:space="preserve"> </w:t>
      </w:r>
      <w:proofErr w:type="spellStart"/>
      <w:r w:rsidRPr="00E21AC2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адресу</w:t>
      </w:r>
      <w:proofErr w:type="spellEnd"/>
      <w:r w:rsidRPr="00787EAF">
        <w:rPr>
          <w:rFonts w:ascii="Times New Roman" w:eastAsia="Times New Roman" w:hAnsi="Times New Roman" w:cs="Times New Roman"/>
          <w:b/>
          <w:color w:val="525253"/>
          <w:sz w:val="24"/>
          <w:szCs w:val="24"/>
        </w:rPr>
        <w:t> </w:t>
      </w:r>
      <w:hyperlink r:id="rId7" w:history="1">
        <w:r w:rsidRPr="00787EAF">
          <w:rPr>
            <w:rFonts w:ascii="Times New Roman" w:eastAsia="Times New Roman" w:hAnsi="Times New Roman" w:cs="Times New Roman"/>
            <w:b/>
            <w:color w:val="5DA5DF"/>
            <w:sz w:val="24"/>
            <w:szCs w:val="24"/>
          </w:rPr>
          <w:t>opstina@opstinadoljevac.rs</w:t>
        </w:r>
      </w:hyperlink>
    </w:p>
    <w:p w:rsidR="00E21AC2" w:rsidRPr="00E21AC2" w:rsidRDefault="00E21AC2" w:rsidP="00E21AC2">
      <w:pPr>
        <w:shd w:val="clear" w:color="auto" w:fill="FFFFFF"/>
        <w:spacing w:before="168" w:after="168" w:line="270" w:lineRule="atLeast"/>
        <w:textAlignment w:val="baseline"/>
        <w:rPr>
          <w:rFonts w:ascii="Arial" w:eastAsia="Times New Roman" w:hAnsi="Arial" w:cs="Arial"/>
          <w:color w:val="525253"/>
          <w:sz w:val="18"/>
          <w:szCs w:val="18"/>
        </w:rPr>
      </w:pPr>
      <w:r w:rsidRPr="00E21AC2">
        <w:rPr>
          <w:rFonts w:ascii="Arial" w:eastAsia="Times New Roman" w:hAnsi="Arial" w:cs="Arial"/>
          <w:color w:val="525253"/>
          <w:sz w:val="18"/>
          <w:szCs w:val="18"/>
        </w:rPr>
        <w:t> </w:t>
      </w:r>
    </w:p>
    <w:p w:rsidR="003E4CD2" w:rsidRPr="000D511A" w:rsidRDefault="000D511A" w:rsidP="000D511A">
      <w:pPr>
        <w:ind w:left="5387"/>
        <w:jc w:val="center"/>
        <w:rPr>
          <w:rFonts w:ascii="Times New Roman" w:hAnsi="Times New Roman" w:cs="Times New Roman"/>
          <w:sz w:val="28"/>
          <w:lang w:val="sr-Cyrl-RS"/>
        </w:rPr>
      </w:pPr>
      <w:bookmarkStart w:id="0" w:name="_GoBack"/>
      <w:bookmarkEnd w:id="0"/>
      <w:r w:rsidRPr="000D511A">
        <w:rPr>
          <w:rFonts w:ascii="Times New Roman" w:hAnsi="Times New Roman" w:cs="Times New Roman"/>
          <w:sz w:val="28"/>
          <w:lang w:val="sr-Cyrl-RS"/>
        </w:rPr>
        <w:t>Председник општине Дољевац</w:t>
      </w:r>
    </w:p>
    <w:p w:rsidR="000D511A" w:rsidRPr="000D511A" w:rsidRDefault="000D511A" w:rsidP="000D511A">
      <w:pPr>
        <w:pBdr>
          <w:bottom w:val="single" w:sz="12" w:space="1" w:color="auto"/>
        </w:pBd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lang w:val="sr-Cyrl-RS"/>
        </w:rPr>
      </w:pPr>
    </w:p>
    <w:p w:rsidR="000D511A" w:rsidRPr="000D511A" w:rsidRDefault="000D511A" w:rsidP="000D511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lang w:val="sr-Cyrl-RS"/>
        </w:rPr>
      </w:pPr>
      <w:r w:rsidRPr="000D511A">
        <w:rPr>
          <w:rFonts w:ascii="Times New Roman" w:hAnsi="Times New Roman" w:cs="Times New Roman"/>
          <w:sz w:val="28"/>
          <w:lang w:val="sr-Cyrl-RS"/>
        </w:rPr>
        <w:t>Горан Љубић</w:t>
      </w:r>
    </w:p>
    <w:sectPr w:rsidR="000D511A" w:rsidRPr="000D511A" w:rsidSect="003E4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14F08"/>
    <w:multiLevelType w:val="multilevel"/>
    <w:tmpl w:val="3F30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87586"/>
    <w:multiLevelType w:val="multilevel"/>
    <w:tmpl w:val="B0B48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32A83"/>
    <w:multiLevelType w:val="multilevel"/>
    <w:tmpl w:val="22F0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1AC2"/>
    <w:rsid w:val="000D511A"/>
    <w:rsid w:val="003E4CD2"/>
    <w:rsid w:val="006C1BF3"/>
    <w:rsid w:val="006C78A0"/>
    <w:rsid w:val="00787EAF"/>
    <w:rsid w:val="00816499"/>
    <w:rsid w:val="00884128"/>
    <w:rsid w:val="008F0124"/>
    <w:rsid w:val="00E21AC2"/>
    <w:rsid w:val="00F51B43"/>
    <w:rsid w:val="00F8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C306E-E86B-4A99-B6A0-AD49002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1AC2"/>
    <w:rPr>
      <w:b/>
      <w:bCs/>
    </w:rPr>
  </w:style>
  <w:style w:type="character" w:customStyle="1" w:styleId="apple-converted-space">
    <w:name w:val="apple-converted-space"/>
    <w:basedOn w:val="DefaultParagraphFont"/>
    <w:rsid w:val="00E21AC2"/>
  </w:style>
  <w:style w:type="paragraph" w:customStyle="1" w:styleId="pa18">
    <w:name w:val="pa18"/>
    <w:basedOn w:val="Normal"/>
    <w:rsid w:val="00E2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1">
    <w:name w:val="pa21"/>
    <w:basedOn w:val="Normal"/>
    <w:rsid w:val="00E2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2">
    <w:name w:val="pa22"/>
    <w:basedOn w:val="Normal"/>
    <w:rsid w:val="00E2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1AC2"/>
    <w:rPr>
      <w:color w:val="0000FF"/>
      <w:u w:val="single"/>
    </w:rPr>
  </w:style>
  <w:style w:type="paragraph" w:customStyle="1" w:styleId="pa51">
    <w:name w:val="pa51"/>
    <w:basedOn w:val="Normal"/>
    <w:rsid w:val="00E2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stina@opstinadoljev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stinadoljevac.rs/" TargetMode="External"/><Relationship Id="rId5" Type="http://schemas.openxmlformats.org/officeDocument/2006/relationships/hyperlink" Target="http://www.opstinadoljevac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OrgHome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FullNameHere</dc:creator>
  <cp:keywords/>
  <dc:description/>
  <cp:lastModifiedBy>Milan Djordjevic</cp:lastModifiedBy>
  <cp:revision>17</cp:revision>
  <cp:lastPrinted>2016-06-22T06:24:00Z</cp:lastPrinted>
  <dcterms:created xsi:type="dcterms:W3CDTF">2016-06-21T06:56:00Z</dcterms:created>
  <dcterms:modified xsi:type="dcterms:W3CDTF">2016-06-23T07:00:00Z</dcterms:modified>
</cp:coreProperties>
</file>