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3991" w14:textId="735F3CEA" w:rsid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>Пореско оодељење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</w:t>
      </w:r>
    </w:p>
    <w:p w14:paraId="345ED932" w14:textId="77777777" w:rsidR="00901BFC" w:rsidRPr="00901BFC" w:rsidRDefault="00901BFC" w:rsidP="00901B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14:paraId="35BF18EC" w14:textId="07A068FA" w:rsidR="00901BFC" w:rsidRPr="00901BFC" w:rsidRDefault="00901BFC" w:rsidP="00901B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5750A3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УТВРЂИВАЊУ ПРОСЕЧНИХ ЦЕНА КВАДРАТНОГ МЕТРА НЕПОКРЕТНОСТИ ЗА УТВРЂИВАЊЕ ПОРЕЗА НА ИМНОВИНУ ЗА 2022. ГОДИНУ НА ТЕРИТОРИЈИ ОПШТИНЕ ДОЉЕВАЦ</w:t>
      </w:r>
    </w:p>
    <w:p w14:paraId="5430C4F6" w14:textId="5C21989B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припреме Нацрта </w:t>
      </w:r>
      <w:bookmarkStart w:id="0" w:name="_Hlk86148379"/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>утврђивању просечних цена квадратног метра непокретности за утврђивање пореза на имовину за 2022. годину на територији општине Дољевац</w:t>
      </w:r>
      <w:bookmarkEnd w:id="0"/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 xml:space="preserve">Пореско одељење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сп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роводи јавну расправу о нацрту 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утврђивању просечних цена квадратног метра непокретности за утврђивање пореза на имовину за 2022. годину на територији општине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>ољевац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који је саставни део овог програма.</w:t>
      </w:r>
    </w:p>
    <w:p w14:paraId="6E00EE5A" w14:textId="11954B06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2. Јавна расправа о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 xml:space="preserve">нацрту 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утврђивању просечних цена квадратног метра непокретности за утврђивање пореза на имовину за 2022. годину на територији општине </w:t>
      </w:r>
      <w:r w:rsidR="002971C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 xml:space="preserve">ољевац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спроводи се у периоду од</w:t>
      </w:r>
      <w:r w:rsidR="00D265F4">
        <w:rPr>
          <w:rFonts w:ascii="Times New Roman" w:hAnsi="Times New Roman" w:cs="Times New Roman"/>
          <w:sz w:val="24"/>
          <w:szCs w:val="24"/>
          <w:lang w:val="sr-Cyrl-RS"/>
        </w:rPr>
        <w:t xml:space="preserve"> 19.10.2021.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65F4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.10.2021. године </w:t>
      </w:r>
    </w:p>
    <w:p w14:paraId="34C4DC7F" w14:textId="1A063B28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3. У циљу свеобухватног разматрања нацрта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>одлуке о утврђивању просечних цена квадратног метра непокретности за утврђивање пореза на имовину за 2022. годину на територији општине дољевац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, позивамо све заинтересоване субјекте да узму активно учешће у јавној расправи која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одржати, дана </w:t>
      </w:r>
      <w:r w:rsidR="00D265F4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.10. 2021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године са почетком у 1</w:t>
      </w:r>
      <w:r w:rsidR="002971C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сати у скупштинској сали општине Дољевац.</w:t>
      </w:r>
    </w:p>
    <w:p w14:paraId="7F4BB9E4" w14:textId="6DD5FFA9" w:rsidR="00901BFC" w:rsidRPr="00901BFC" w:rsidRDefault="00901BFC" w:rsidP="00901BF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4. Нацрт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0A3" w:rsidRPr="005750A3">
        <w:rPr>
          <w:rFonts w:ascii="Times New Roman" w:hAnsi="Times New Roman" w:cs="Times New Roman"/>
          <w:sz w:val="24"/>
          <w:szCs w:val="24"/>
          <w:lang w:val="sr-Cyrl-RS"/>
        </w:rPr>
        <w:t>утврђивању просечних цена квадратног метра непокретности за утврђивање пореза на имовину за 2022. годину на територији општине дољевац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за 2022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је објављен на званичном сајту општине Дољевац. </w:t>
      </w:r>
      <w:r w:rsidRPr="00901BF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Линк</w:t>
      </w:r>
    </w:p>
    <w:p w14:paraId="17276428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901BF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Своје предлоге, примедбе и сугестије грађани могу доставити писменим путем на</w:t>
      </w:r>
      <w:r w:rsidRPr="00901BFC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3C" w:rsidRPr="001B4C50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opstina@opstinadoljevac.rs</w:t>
      </w:r>
      <w:r w:rsidRPr="00901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јавној расправи, у сали скупштине општине Дољевац улици Николе Тесле број 121.</w:t>
      </w:r>
    </w:p>
    <w:p w14:paraId="5D39FD9D" w14:textId="2161F871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6. Учесници у јавној расправи могу бити јавна предузећа, месне заједнице, </w:t>
      </w:r>
      <w:r w:rsidR="00D265F4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Општинске управе, представници привреде, пољопривреде, заинтересовани грађани и представници средстава јавног информисања.</w:t>
      </w:r>
    </w:p>
    <w:p w14:paraId="14C35AE3" w14:textId="0E5637B9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r w:rsidR="005750A3">
        <w:rPr>
          <w:rFonts w:ascii="Times New Roman" w:hAnsi="Times New Roman" w:cs="Times New Roman"/>
          <w:sz w:val="24"/>
          <w:szCs w:val="24"/>
          <w:lang w:val="sr-Cyrl-RS"/>
        </w:rPr>
        <w:t>Пореско о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дељење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и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FC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01BFC">
        <w:rPr>
          <w:rFonts w:ascii="Times New Roman" w:hAnsi="Times New Roman" w:cs="Times New Roman"/>
          <w:sz w:val="24"/>
          <w:szCs w:val="24"/>
        </w:rPr>
        <w:t>.</w:t>
      </w:r>
    </w:p>
    <w:p w14:paraId="49552D24" w14:textId="66E1B92A" w:rsidR="00901BFC" w:rsidRPr="00901BFC" w:rsidRDefault="00984464" w:rsidP="00F0291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Датум:19.10.2021</w:t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>ПОРЕСКО ОДЕЉЕЊЕ</w:t>
      </w:r>
      <w:r w:rsidR="00901BFC"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28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BFC" w:rsidRPr="00901BFC">
        <w:rPr>
          <w:rFonts w:ascii="Times New Roman" w:hAnsi="Times New Roman" w:cs="Times New Roman"/>
          <w:sz w:val="24"/>
          <w:szCs w:val="24"/>
          <w:lang w:val="sr-Cyrl-RS"/>
        </w:rPr>
        <w:t>Начелни</w:t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>ца Пореског одељења</w:t>
      </w:r>
    </w:p>
    <w:p w14:paraId="63B1A22E" w14:textId="77777777" w:rsidR="00901BFC" w:rsidRPr="00901BFC" w:rsidRDefault="00901BFC" w:rsidP="00901BFC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_____________________________</w:t>
      </w:r>
    </w:p>
    <w:p w14:paraId="30A7B254" w14:textId="47B068C0" w:rsidR="00993DA7" w:rsidRPr="00901BFC" w:rsidRDefault="00901BFC" w:rsidP="00901BFC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Ј</w:t>
      </w:r>
      <w:r w:rsidR="00F02918">
        <w:rPr>
          <w:rFonts w:ascii="Times New Roman" w:hAnsi="Times New Roman" w:cs="Times New Roman"/>
          <w:sz w:val="24"/>
          <w:szCs w:val="24"/>
          <w:lang w:val="sr-Cyrl-RS"/>
        </w:rPr>
        <w:t>асмина Пауновић</w:t>
      </w:r>
    </w:p>
    <w:sectPr w:rsidR="00993DA7" w:rsidRPr="0090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22"/>
    <w:rsid w:val="00214FE8"/>
    <w:rsid w:val="002971CC"/>
    <w:rsid w:val="003B3593"/>
    <w:rsid w:val="004336CD"/>
    <w:rsid w:val="004B683C"/>
    <w:rsid w:val="005750A3"/>
    <w:rsid w:val="006C3C02"/>
    <w:rsid w:val="00901BFC"/>
    <w:rsid w:val="00984464"/>
    <w:rsid w:val="00984989"/>
    <w:rsid w:val="00993DA7"/>
    <w:rsid w:val="00994C4E"/>
    <w:rsid w:val="00A93390"/>
    <w:rsid w:val="00AB0FAE"/>
    <w:rsid w:val="00CB1949"/>
    <w:rsid w:val="00CD157F"/>
    <w:rsid w:val="00D265F4"/>
    <w:rsid w:val="00F02918"/>
    <w:rsid w:val="00F32883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B6F9"/>
  <w15:chartTrackingRefBased/>
  <w15:docId w15:val="{B19C1231-EEF3-4414-9D0C-3275D77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BFC"/>
    <w:pPr>
      <w:spacing w:after="0" w:line="240" w:lineRule="auto"/>
    </w:pPr>
  </w:style>
  <w:style w:type="character" w:customStyle="1" w:styleId="Bodytext">
    <w:name w:val="Body text_"/>
    <w:link w:val="Bodytext1"/>
    <w:locked/>
    <w:rsid w:val="004B683C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B683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Jasmina Paunovic</cp:lastModifiedBy>
  <cp:revision>15</cp:revision>
  <cp:lastPrinted>2021-10-26T12:50:00Z</cp:lastPrinted>
  <dcterms:created xsi:type="dcterms:W3CDTF">2021-10-26T11:40:00Z</dcterms:created>
  <dcterms:modified xsi:type="dcterms:W3CDTF">2021-10-27T06:28:00Z</dcterms:modified>
</cp:coreProperties>
</file>